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diagrams/data7.xml" ContentType="application/vnd.openxmlformats-officedocument.drawingml.diagramData+xml"/>
  <Override PartName="/word/diagrams/layout7.xml" ContentType="application/vnd.openxmlformats-officedocument.drawingml.diagramLayout+xml"/>
  <Override PartName="/word/diagrams/quickStyle7.xml" ContentType="application/vnd.openxmlformats-officedocument.drawingml.diagramStyle+xml"/>
  <Override PartName="/word/diagrams/colors7.xml" ContentType="application/vnd.openxmlformats-officedocument.drawingml.diagramColors+xml"/>
  <Override PartName="/word/diagrams/drawing7.xml" ContentType="application/vnd.ms-office.drawingml.diagramDrawing+xml"/>
  <Override PartName="/word/diagrams/data8.xml" ContentType="application/vnd.openxmlformats-officedocument.drawingml.diagramData+xml"/>
  <Override PartName="/word/diagrams/layout8.xml" ContentType="application/vnd.openxmlformats-officedocument.drawingml.diagramLayout+xml"/>
  <Override PartName="/word/diagrams/quickStyle8.xml" ContentType="application/vnd.openxmlformats-officedocument.drawingml.diagramStyle+xml"/>
  <Override PartName="/word/diagrams/colors8.xml" ContentType="application/vnd.openxmlformats-officedocument.drawingml.diagramColors+xml"/>
  <Override PartName="/word/diagrams/drawing8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643" w:rsidRDefault="000B4840" w:rsidP="00A277DA">
      <w:pPr>
        <w:spacing w:line="360" w:lineRule="auto"/>
        <w:ind w:left="-900" w:right="-720"/>
        <w:jc w:val="both"/>
        <w:rPr>
          <w:b/>
          <w:lang w:val="lt-LT"/>
        </w:rPr>
      </w:pPr>
      <w:r>
        <w:rPr>
          <w:b/>
          <w:noProof/>
          <w:lang w:val="lt-LT" w:eastAsia="lt-LT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-470535</wp:posOffset>
                </wp:positionH>
                <wp:positionV relativeFrom="paragraph">
                  <wp:posOffset>-230505</wp:posOffset>
                </wp:positionV>
                <wp:extent cx="6694805" cy="805815"/>
                <wp:effectExtent l="15240" t="7620" r="14605" b="34290"/>
                <wp:wrapNone/>
                <wp:docPr id="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94805" cy="8058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2C3B23" w:rsidRDefault="00225CE2" w:rsidP="002C3B23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225CE2">
                              <w:rPr>
                                <w:b/>
                              </w:rPr>
                              <w:t>MYKOLAS KAZIMIERAS PACAS. TESTAMENTAS</w:t>
                            </w:r>
                          </w:p>
                          <w:p w:rsidR="00466000" w:rsidRDefault="000B4840" w:rsidP="002C3B23">
                            <w:pPr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noProof/>
                                <w:lang w:val="lt-LT" w:eastAsia="lt-LT"/>
                              </w:rPr>
                              <w:drawing>
                                <wp:inline distT="0" distB="0" distL="0" distR="0">
                                  <wp:extent cx="958215" cy="381000"/>
                                  <wp:effectExtent l="0" t="0" r="0" b="0"/>
                                  <wp:docPr id="11" name="Paveikslėlis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aveikslėlis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8215" cy="381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3" o:spid="_x0000_s1026" style="position:absolute;left:0;text-align:left;margin-left:-37.05pt;margin-top:-18.15pt;width:527.15pt;height:63.4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:rsidR="002C3B23" w:rsidRDefault="00225CE2" w:rsidP="002C3B23">
                      <w:pPr>
                        <w:jc w:val="center"/>
                        <w:rPr>
                          <w:b/>
                        </w:rPr>
                      </w:pPr>
                      <w:r w:rsidRPr="00225CE2">
                        <w:rPr>
                          <w:b/>
                        </w:rPr>
                        <w:t>MYKOLAS KAZIMIERAS PACAS. TESTAMENTAS</w:t>
                      </w:r>
                    </w:p>
                    <w:p w:rsidR="00466000" w:rsidRDefault="000B4840" w:rsidP="002C3B23">
                      <w:pPr>
                        <w:jc w:val="right"/>
                        <w:rPr>
                          <w:b/>
                        </w:rPr>
                      </w:pPr>
                      <w:r>
                        <w:rPr>
                          <w:noProof/>
                          <w:lang w:val="lt-LT" w:eastAsia="lt-LT"/>
                        </w:rPr>
                        <w:drawing>
                          <wp:inline distT="0" distB="0" distL="0" distR="0">
                            <wp:extent cx="958215" cy="381000"/>
                            <wp:effectExtent l="0" t="0" r="0" b="0"/>
                            <wp:docPr id="11" name="Paveikslėlis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aveikslėlis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8215" cy="381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oundrect>
            </w:pict>
          </mc:Fallback>
        </mc:AlternateContent>
      </w:r>
    </w:p>
    <w:p w:rsidR="007D6643" w:rsidRDefault="007D6643" w:rsidP="00A277DA">
      <w:pPr>
        <w:spacing w:line="360" w:lineRule="auto"/>
        <w:ind w:left="-900" w:right="-720"/>
        <w:jc w:val="both"/>
        <w:rPr>
          <w:b/>
          <w:lang w:val="lt-LT"/>
        </w:rPr>
      </w:pPr>
    </w:p>
    <w:p w:rsidR="007D6643" w:rsidRDefault="007D6643" w:rsidP="00A277DA">
      <w:pPr>
        <w:spacing w:line="360" w:lineRule="auto"/>
        <w:ind w:left="-900" w:right="-720"/>
        <w:jc w:val="both"/>
        <w:rPr>
          <w:b/>
          <w:lang w:val="lt-LT"/>
        </w:rPr>
      </w:pPr>
    </w:p>
    <w:p w:rsidR="007D6643" w:rsidRDefault="000B4840" w:rsidP="00A277DA">
      <w:pPr>
        <w:spacing w:line="360" w:lineRule="auto"/>
        <w:ind w:left="-900" w:right="-720"/>
        <w:jc w:val="both"/>
        <w:rPr>
          <w:b/>
          <w:lang w:val="lt-LT"/>
        </w:rPr>
      </w:pPr>
      <w:r>
        <w:rPr>
          <w:noProof/>
          <w:lang w:val="lt-LT" w:eastAsia="lt-LT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81B8B04" wp14:editId="43B0CDF4">
                <wp:simplePos x="0" y="0"/>
                <wp:positionH relativeFrom="column">
                  <wp:posOffset>386080</wp:posOffset>
                </wp:positionH>
                <wp:positionV relativeFrom="paragraph">
                  <wp:posOffset>4445</wp:posOffset>
                </wp:positionV>
                <wp:extent cx="5838190" cy="870585"/>
                <wp:effectExtent l="5080" t="118745" r="5080" b="20320"/>
                <wp:wrapNone/>
                <wp:docPr id="15" name="Suapvalintas stačiakampis paaiškinimas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38190" cy="870585"/>
                        </a:xfrm>
                        <a:prstGeom prst="wedgeRoundRectCallout">
                          <a:avLst>
                            <a:gd name="adj1" fmla="val 3176"/>
                            <a:gd name="adj2" fmla="val -61889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BA1813" w:rsidRPr="0049507C" w:rsidRDefault="00BA1813" w:rsidP="00775EE4">
                            <w:pPr>
                              <w:rPr>
                                <w:lang w:val="lt-LT"/>
                              </w:rPr>
                            </w:pPr>
                            <w:r w:rsidRPr="0049507C">
                              <w:rPr>
                                <w:lang w:val="lt-LT"/>
                              </w:rPr>
                              <w:t>Parengė</w:t>
                            </w:r>
                          </w:p>
                          <w:p w:rsidR="00ED75A5" w:rsidRPr="0049507C" w:rsidRDefault="00ED75A5" w:rsidP="00775EE4">
                            <w:pPr>
                              <w:tabs>
                                <w:tab w:val="left" w:pos="8880"/>
                              </w:tabs>
                              <w:jc w:val="both"/>
                              <w:rPr>
                                <w:lang w:val="lt-LT" w:eastAsia="lt-LT"/>
                              </w:rPr>
                            </w:pPr>
                            <w:r w:rsidRPr="0049507C">
                              <w:rPr>
                                <w:lang w:val="lt-LT" w:eastAsia="lt-LT"/>
                              </w:rPr>
                              <w:t>Ilona Akinskienė, Vilniaus J. Lelevelio vidurinės mokyklos lietuvių kalbos vyresnioji mokytoja</w:t>
                            </w:r>
                          </w:p>
                          <w:p w:rsidR="00BA1813" w:rsidRPr="0049507C" w:rsidRDefault="00BA1813" w:rsidP="00775EE4">
                            <w:pPr>
                              <w:rPr>
                                <w:lang w:val="lt-LT"/>
                              </w:rPr>
                            </w:pPr>
                            <w:r w:rsidRPr="0049507C">
                              <w:rPr>
                                <w:lang w:val="lt-LT"/>
                              </w:rPr>
                              <w:t>Daiva Binkienė, Ugdymo plėtotės centro metodininkė</w:t>
                            </w:r>
                            <w:r w:rsidRPr="0049507C">
                              <w:rPr>
                                <w:lang w:val="lt-LT"/>
                              </w:rPr>
                              <w:tab/>
                            </w:r>
                          </w:p>
                          <w:p w:rsidR="00BA1813" w:rsidRPr="00EB2E76" w:rsidRDefault="00BA1813" w:rsidP="00775EE4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BA1813" w:rsidRDefault="00BA1813" w:rsidP="00BA181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1B8B04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Suapvalintas stačiakampis paaiškinimas 3" o:spid="_x0000_s1027" type="#_x0000_t62" style="position:absolute;left:0;text-align:left;margin-left:30.4pt;margin-top:.35pt;width:459.7pt;height:68.5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" adj="11486,-2568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BA1813" w:rsidRPr="0049507C" w:rsidRDefault="00BA1813" w:rsidP="00775EE4">
                      <w:pPr>
                        <w:rPr>
                          <w:lang w:val="lt-LT"/>
                        </w:rPr>
                      </w:pPr>
                      <w:r w:rsidRPr="0049507C">
                        <w:rPr>
                          <w:lang w:val="lt-LT"/>
                        </w:rPr>
                        <w:t>Parengė</w:t>
                      </w:r>
                    </w:p>
                    <w:p w:rsidR="00ED75A5" w:rsidRPr="0049507C" w:rsidRDefault="00ED75A5" w:rsidP="00775EE4">
                      <w:pPr>
                        <w:tabs>
                          <w:tab w:val="left" w:pos="8880"/>
                        </w:tabs>
                        <w:jc w:val="both"/>
                        <w:rPr>
                          <w:lang w:val="lt-LT" w:eastAsia="lt-LT"/>
                        </w:rPr>
                      </w:pPr>
                      <w:r w:rsidRPr="0049507C">
                        <w:rPr>
                          <w:lang w:val="lt-LT" w:eastAsia="lt-LT"/>
                        </w:rPr>
                        <w:t>Ilona Akinskienė, Vilniaus J. Lelevelio vidurinės mokyklos lietuvių kalbos vyresnioji mokytoja</w:t>
                      </w:r>
                    </w:p>
                    <w:p w:rsidR="00BA1813" w:rsidRPr="0049507C" w:rsidRDefault="00BA1813" w:rsidP="00775EE4">
                      <w:pPr>
                        <w:rPr>
                          <w:lang w:val="lt-LT"/>
                        </w:rPr>
                      </w:pPr>
                      <w:r w:rsidRPr="0049507C">
                        <w:rPr>
                          <w:lang w:val="lt-LT"/>
                        </w:rPr>
                        <w:t>Daiva Binkienė, Ugdymo plėtotės centro metodininkė</w:t>
                      </w:r>
                      <w:r w:rsidRPr="0049507C">
                        <w:rPr>
                          <w:lang w:val="lt-LT"/>
                        </w:rPr>
                        <w:tab/>
                      </w:r>
                    </w:p>
                    <w:p w:rsidR="00BA1813" w:rsidRPr="00EB2E76" w:rsidRDefault="00BA1813" w:rsidP="00775EE4">
                      <w:pPr>
                        <w:rPr>
                          <w:b/>
                          <w:bCs/>
                        </w:rPr>
                      </w:pPr>
                    </w:p>
                    <w:p w:rsidR="00BA1813" w:rsidRDefault="00BA1813" w:rsidP="00BA1813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7D6643" w:rsidRDefault="007D6643" w:rsidP="00A277DA">
      <w:pPr>
        <w:spacing w:line="360" w:lineRule="auto"/>
        <w:ind w:left="-900" w:right="-720"/>
        <w:jc w:val="both"/>
        <w:rPr>
          <w:b/>
          <w:lang w:val="lt-LT"/>
        </w:rPr>
      </w:pPr>
    </w:p>
    <w:p w:rsidR="007D6643" w:rsidRDefault="007D6643" w:rsidP="00A277DA">
      <w:pPr>
        <w:spacing w:line="360" w:lineRule="auto"/>
        <w:ind w:left="-900" w:right="-720"/>
        <w:jc w:val="both"/>
        <w:rPr>
          <w:b/>
          <w:lang w:val="lt-LT"/>
        </w:rPr>
      </w:pPr>
    </w:p>
    <w:p w:rsidR="007D6643" w:rsidRDefault="007D6643" w:rsidP="00A277DA">
      <w:pPr>
        <w:spacing w:line="360" w:lineRule="auto"/>
        <w:ind w:left="-900" w:right="-720"/>
        <w:jc w:val="both"/>
        <w:rPr>
          <w:b/>
          <w:lang w:val="lt-LT"/>
        </w:rPr>
      </w:pPr>
    </w:p>
    <w:p w:rsidR="00BD1AAD" w:rsidRDefault="00BD1AAD" w:rsidP="00C92FA7">
      <w:pPr>
        <w:spacing w:line="360" w:lineRule="auto"/>
        <w:ind w:left="-709"/>
        <w:jc w:val="both"/>
        <w:rPr>
          <w:b/>
          <w:lang w:val="lt-LT" w:eastAsia="lt-LT"/>
        </w:rPr>
      </w:pPr>
      <w:r w:rsidRPr="00BD1AAD">
        <w:rPr>
          <w:b/>
          <w:lang w:val="lt-LT" w:eastAsia="lt-LT"/>
        </w:rPr>
        <w:t>Kontekstas</w:t>
      </w:r>
      <w:r w:rsidR="006A6877">
        <w:rPr>
          <w:b/>
          <w:lang w:val="lt-LT" w:eastAsia="lt-LT"/>
        </w:rPr>
        <w:t xml:space="preserve"> </w:t>
      </w:r>
    </w:p>
    <w:p w:rsidR="00120625" w:rsidRDefault="00120625" w:rsidP="00C92FA7">
      <w:pPr>
        <w:spacing w:line="360" w:lineRule="auto"/>
        <w:ind w:hanging="709"/>
        <w:jc w:val="both"/>
        <w:rPr>
          <w:b/>
          <w:lang w:val="lt-LT" w:eastAsia="lt-LT"/>
        </w:rPr>
      </w:pPr>
      <w:r w:rsidRPr="00C92FA7">
        <w:rPr>
          <w:lang w:val="lt-LT" w:eastAsia="lt-LT"/>
        </w:rPr>
        <w:t xml:space="preserve">Iš </w:t>
      </w:r>
      <w:r w:rsidRPr="00120625">
        <w:rPr>
          <w:i/>
          <w:lang w:val="lt-LT" w:eastAsia="lt-LT"/>
        </w:rPr>
        <w:t>Lietuvių kalbos ir literatūros programos</w:t>
      </w:r>
      <w:r>
        <w:rPr>
          <w:i/>
          <w:lang w:val="lt-LT" w:eastAsia="lt-LT"/>
        </w:rPr>
        <w:t>:</w:t>
      </w: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9"/>
        <w:gridCol w:w="2976"/>
        <w:gridCol w:w="2410"/>
        <w:gridCol w:w="2567"/>
      </w:tblGrid>
      <w:tr w:rsidR="006A6877" w:rsidRPr="007B7335" w:rsidTr="007B7335">
        <w:tc>
          <w:tcPr>
            <w:tcW w:w="2269" w:type="dxa"/>
            <w:shd w:val="clear" w:color="auto" w:fill="auto"/>
          </w:tcPr>
          <w:p w:rsidR="006A6877" w:rsidRPr="007B7335" w:rsidRDefault="000250E0" w:rsidP="00991F4B">
            <w:pPr>
              <w:spacing w:line="360" w:lineRule="auto"/>
              <w:jc w:val="center"/>
              <w:rPr>
                <w:b/>
                <w:lang w:val="lt-LT" w:eastAsia="lt-LT"/>
              </w:rPr>
            </w:pPr>
            <w:r w:rsidRPr="007B7335">
              <w:rPr>
                <w:b/>
                <w:lang w:val="lt-LT" w:eastAsia="lt-LT"/>
              </w:rPr>
              <w:t>Privalomi autoriai</w:t>
            </w:r>
          </w:p>
        </w:tc>
        <w:tc>
          <w:tcPr>
            <w:tcW w:w="2976" w:type="dxa"/>
            <w:shd w:val="clear" w:color="auto" w:fill="auto"/>
          </w:tcPr>
          <w:p w:rsidR="006A6877" w:rsidRPr="007B7335" w:rsidRDefault="000250E0" w:rsidP="00991F4B">
            <w:pPr>
              <w:spacing w:line="360" w:lineRule="auto"/>
              <w:jc w:val="center"/>
              <w:rPr>
                <w:b/>
                <w:lang w:val="lt-LT" w:eastAsia="lt-LT"/>
              </w:rPr>
            </w:pPr>
            <w:r w:rsidRPr="007B7335">
              <w:rPr>
                <w:b/>
                <w:lang w:val="lt-LT" w:eastAsia="lt-LT"/>
              </w:rPr>
              <w:t>Konteksto autoriai</w:t>
            </w:r>
          </w:p>
        </w:tc>
        <w:tc>
          <w:tcPr>
            <w:tcW w:w="2410" w:type="dxa"/>
            <w:shd w:val="clear" w:color="auto" w:fill="auto"/>
          </w:tcPr>
          <w:p w:rsidR="006A6877" w:rsidRPr="007B7335" w:rsidRDefault="000250E0" w:rsidP="00991F4B">
            <w:pPr>
              <w:spacing w:line="360" w:lineRule="auto"/>
              <w:jc w:val="center"/>
              <w:rPr>
                <w:b/>
                <w:lang w:val="lt-LT" w:eastAsia="lt-LT"/>
              </w:rPr>
            </w:pPr>
            <w:r w:rsidRPr="007B7335">
              <w:rPr>
                <w:b/>
                <w:lang w:val="lt-LT" w:eastAsia="lt-LT"/>
              </w:rPr>
              <w:t>Pagrindiniai reiškiniai ir idėjos</w:t>
            </w:r>
          </w:p>
        </w:tc>
        <w:tc>
          <w:tcPr>
            <w:tcW w:w="2567" w:type="dxa"/>
            <w:shd w:val="clear" w:color="auto" w:fill="auto"/>
          </w:tcPr>
          <w:p w:rsidR="006A6877" w:rsidRPr="007B7335" w:rsidRDefault="000250E0" w:rsidP="00991F4B">
            <w:pPr>
              <w:spacing w:line="360" w:lineRule="auto"/>
              <w:jc w:val="center"/>
              <w:rPr>
                <w:b/>
                <w:lang w:val="lt-LT" w:eastAsia="lt-LT"/>
              </w:rPr>
            </w:pPr>
            <w:r w:rsidRPr="007B7335">
              <w:rPr>
                <w:b/>
                <w:lang w:val="lt-LT" w:eastAsia="lt-LT"/>
              </w:rPr>
              <w:t>Siūlomi nagrinėjimo aspektai (neprivalomi)</w:t>
            </w:r>
          </w:p>
        </w:tc>
      </w:tr>
      <w:tr w:rsidR="006A6877" w:rsidRPr="007B7335" w:rsidTr="007B7335">
        <w:tc>
          <w:tcPr>
            <w:tcW w:w="2269" w:type="dxa"/>
            <w:shd w:val="clear" w:color="auto" w:fill="auto"/>
          </w:tcPr>
          <w:p w:rsidR="006A6877" w:rsidRPr="0049507C" w:rsidRDefault="006A6877" w:rsidP="007B7335">
            <w:pPr>
              <w:divId w:val="1714230591"/>
              <w:rPr>
                <w:b/>
                <w:bCs/>
                <w:lang w:val="lt-LT"/>
              </w:rPr>
            </w:pPr>
          </w:p>
          <w:p w:rsidR="006A6877" w:rsidRPr="0049507C" w:rsidRDefault="006A6877" w:rsidP="007B7335">
            <w:pPr>
              <w:divId w:val="1714230591"/>
              <w:rPr>
                <w:lang w:val="lt-LT"/>
              </w:rPr>
            </w:pPr>
            <w:r w:rsidRPr="0049507C">
              <w:rPr>
                <w:bCs/>
                <w:lang w:val="lt-LT"/>
              </w:rPr>
              <w:t xml:space="preserve">M. K. Sarbievijus. </w:t>
            </w:r>
            <w:r w:rsidRPr="0049507C">
              <w:rPr>
                <w:bCs/>
                <w:i/>
                <w:iCs/>
                <w:lang w:val="lt-LT"/>
              </w:rPr>
              <w:t xml:space="preserve">Lyrika </w:t>
            </w:r>
            <w:r w:rsidRPr="0049507C">
              <w:rPr>
                <w:bCs/>
                <w:lang w:val="lt-LT"/>
              </w:rPr>
              <w:t>(pasirinkti eilėraščiai)</w:t>
            </w:r>
          </w:p>
        </w:tc>
        <w:tc>
          <w:tcPr>
            <w:tcW w:w="2976" w:type="dxa"/>
            <w:shd w:val="clear" w:color="auto" w:fill="auto"/>
          </w:tcPr>
          <w:p w:rsidR="006A6877" w:rsidRPr="0049507C" w:rsidRDefault="006A6877" w:rsidP="007B7335">
            <w:pPr>
              <w:divId w:val="318459067"/>
              <w:rPr>
                <w:lang w:val="lt-LT"/>
              </w:rPr>
            </w:pPr>
          </w:p>
          <w:p w:rsidR="00747207" w:rsidRPr="0049507C" w:rsidRDefault="006A6877" w:rsidP="007B7335">
            <w:pPr>
              <w:divId w:val="318459067"/>
              <w:rPr>
                <w:lang w:val="lt-LT"/>
              </w:rPr>
            </w:pPr>
            <w:r w:rsidRPr="0049507C">
              <w:rPr>
                <w:lang w:val="lt-LT"/>
              </w:rPr>
              <w:t>K. Sirvydas.</w:t>
            </w:r>
          </w:p>
          <w:p w:rsidR="00747207" w:rsidRPr="0049507C" w:rsidRDefault="006A6877" w:rsidP="007B7335">
            <w:pPr>
              <w:divId w:val="318459067"/>
              <w:rPr>
                <w:lang w:val="lt-LT"/>
              </w:rPr>
            </w:pPr>
            <w:r w:rsidRPr="0049507C">
              <w:rPr>
                <w:lang w:val="lt-LT"/>
              </w:rPr>
              <w:t xml:space="preserve"> </w:t>
            </w:r>
            <w:r w:rsidRPr="0049507C">
              <w:rPr>
                <w:i/>
                <w:iCs/>
                <w:lang w:val="lt-LT"/>
              </w:rPr>
              <w:t>Punktai sakymų</w:t>
            </w:r>
            <w:r w:rsidRPr="0049507C">
              <w:rPr>
                <w:lang w:val="lt-LT"/>
              </w:rPr>
              <w:t xml:space="preserve"> </w:t>
            </w:r>
          </w:p>
          <w:p w:rsidR="00747207" w:rsidRPr="0049507C" w:rsidRDefault="006A6877" w:rsidP="007B7335">
            <w:pPr>
              <w:divId w:val="318459067"/>
              <w:rPr>
                <w:lang w:val="lt-LT"/>
              </w:rPr>
            </w:pPr>
            <w:r w:rsidRPr="0049507C">
              <w:rPr>
                <w:lang w:val="lt-LT"/>
              </w:rPr>
              <w:t xml:space="preserve">(ištrauka apie laisvą valią) </w:t>
            </w:r>
          </w:p>
          <w:p w:rsidR="00747207" w:rsidRPr="0049507C" w:rsidRDefault="00747207" w:rsidP="007B7335">
            <w:pPr>
              <w:divId w:val="318459067"/>
              <w:rPr>
                <w:lang w:val="lt-LT"/>
              </w:rPr>
            </w:pPr>
            <w:r w:rsidRPr="0049507C">
              <w:rPr>
                <w:lang w:val="lt-LT"/>
              </w:rPr>
              <w:t>D</w:t>
            </w:r>
            <w:r w:rsidR="006A6877" w:rsidRPr="0049507C">
              <w:rPr>
                <w:lang w:val="lt-LT"/>
              </w:rPr>
              <w:t xml:space="preserve">. </w:t>
            </w:r>
            <w:proofErr w:type="spellStart"/>
            <w:r w:rsidR="006A6877" w:rsidRPr="0049507C">
              <w:rPr>
                <w:lang w:val="lt-LT"/>
              </w:rPr>
              <w:t>Naborovskis</w:t>
            </w:r>
            <w:proofErr w:type="spellEnd"/>
            <w:r w:rsidR="006A6877" w:rsidRPr="0049507C">
              <w:rPr>
                <w:lang w:val="lt-LT"/>
              </w:rPr>
              <w:t xml:space="preserve">. </w:t>
            </w:r>
          </w:p>
          <w:p w:rsidR="00747207" w:rsidRPr="0049507C" w:rsidRDefault="006A6877" w:rsidP="007B7335">
            <w:pPr>
              <w:divId w:val="318459067"/>
              <w:rPr>
                <w:i/>
                <w:iCs/>
                <w:lang w:val="lt-LT"/>
              </w:rPr>
            </w:pPr>
            <w:r w:rsidRPr="0049507C">
              <w:rPr>
                <w:i/>
                <w:iCs/>
                <w:lang w:val="lt-LT"/>
              </w:rPr>
              <w:t>Gyvenimo trumpumas.</w:t>
            </w:r>
          </w:p>
          <w:p w:rsidR="006A6877" w:rsidRPr="0049507C" w:rsidRDefault="006A6877" w:rsidP="007B7335">
            <w:pPr>
              <w:divId w:val="318459067"/>
              <w:rPr>
                <w:lang w:val="lt-LT"/>
              </w:rPr>
            </w:pPr>
            <w:r w:rsidRPr="0049507C">
              <w:rPr>
                <w:i/>
                <w:iCs/>
                <w:lang w:val="lt-LT"/>
              </w:rPr>
              <w:t xml:space="preserve"> Apie tą patį </w:t>
            </w:r>
          </w:p>
          <w:p w:rsidR="00747207" w:rsidRPr="0049507C" w:rsidRDefault="006A6877" w:rsidP="007B7335">
            <w:pPr>
              <w:divId w:val="1347753884"/>
              <w:rPr>
                <w:lang w:val="lt-LT"/>
              </w:rPr>
            </w:pPr>
            <w:r w:rsidRPr="0049507C">
              <w:rPr>
                <w:lang w:val="lt-LT"/>
              </w:rPr>
              <w:t xml:space="preserve">S. </w:t>
            </w:r>
            <w:proofErr w:type="spellStart"/>
            <w:r w:rsidRPr="0049507C">
              <w:rPr>
                <w:lang w:val="lt-LT"/>
              </w:rPr>
              <w:t>Pšipkovskis</w:t>
            </w:r>
            <w:proofErr w:type="spellEnd"/>
            <w:r w:rsidRPr="0049507C">
              <w:rPr>
                <w:lang w:val="lt-LT"/>
              </w:rPr>
              <w:t xml:space="preserve">. </w:t>
            </w:r>
          </w:p>
          <w:p w:rsidR="00906989" w:rsidRPr="0049507C" w:rsidRDefault="006A6877" w:rsidP="007B7335">
            <w:pPr>
              <w:divId w:val="1347753884"/>
              <w:rPr>
                <w:i/>
                <w:iCs/>
                <w:lang w:val="lt-LT"/>
              </w:rPr>
            </w:pPr>
            <w:r w:rsidRPr="0049507C">
              <w:rPr>
                <w:i/>
                <w:iCs/>
                <w:lang w:val="lt-LT"/>
              </w:rPr>
              <w:t xml:space="preserve">Rudens </w:t>
            </w:r>
            <w:proofErr w:type="spellStart"/>
            <w:r w:rsidRPr="0049507C">
              <w:rPr>
                <w:i/>
                <w:iCs/>
                <w:lang w:val="lt-LT"/>
              </w:rPr>
              <w:t>ekvinokcijai</w:t>
            </w:r>
            <w:proofErr w:type="spellEnd"/>
          </w:p>
          <w:p w:rsidR="006A6877" w:rsidRPr="0049507C" w:rsidRDefault="006A6877" w:rsidP="007B7335">
            <w:pPr>
              <w:divId w:val="1125390232"/>
              <w:rPr>
                <w:lang w:val="lt-LT"/>
              </w:rPr>
            </w:pPr>
            <w:r w:rsidRPr="0049507C">
              <w:rPr>
                <w:lang w:val="lt-LT"/>
              </w:rPr>
              <w:t xml:space="preserve">M. Pacas. </w:t>
            </w:r>
            <w:r w:rsidRPr="0049507C">
              <w:rPr>
                <w:i/>
                <w:iCs/>
                <w:lang w:val="lt-LT"/>
              </w:rPr>
              <w:t>Testamentas</w:t>
            </w:r>
          </w:p>
          <w:p w:rsidR="006A6877" w:rsidRPr="0049507C" w:rsidRDefault="006A6877" w:rsidP="007B7335">
            <w:pPr>
              <w:divId w:val="735861980"/>
              <w:rPr>
                <w:lang w:val="lt-LT"/>
              </w:rPr>
            </w:pPr>
            <w:r w:rsidRPr="0049507C">
              <w:rPr>
                <w:lang w:val="lt-LT"/>
              </w:rPr>
              <w:t xml:space="preserve">P. </w:t>
            </w:r>
            <w:proofErr w:type="spellStart"/>
            <w:r w:rsidRPr="0049507C">
              <w:rPr>
                <w:lang w:val="lt-LT"/>
              </w:rPr>
              <w:t>Kalderonas</w:t>
            </w:r>
            <w:proofErr w:type="spellEnd"/>
            <w:r w:rsidRPr="0049507C">
              <w:rPr>
                <w:lang w:val="lt-LT"/>
              </w:rPr>
              <w:t xml:space="preserve"> (P. </w:t>
            </w:r>
            <w:proofErr w:type="spellStart"/>
            <w:r w:rsidRPr="0049507C">
              <w:rPr>
                <w:lang w:val="lt-LT"/>
              </w:rPr>
              <w:t>Calderon</w:t>
            </w:r>
            <w:proofErr w:type="spellEnd"/>
            <w:r w:rsidRPr="0049507C">
              <w:rPr>
                <w:lang w:val="lt-LT"/>
              </w:rPr>
              <w:t xml:space="preserve">). </w:t>
            </w:r>
            <w:r w:rsidRPr="0049507C">
              <w:rPr>
                <w:i/>
                <w:iCs/>
                <w:lang w:val="lt-LT"/>
              </w:rPr>
              <w:t>Gyvenimas-sapnas</w:t>
            </w:r>
          </w:p>
        </w:tc>
        <w:tc>
          <w:tcPr>
            <w:tcW w:w="2410" w:type="dxa"/>
            <w:shd w:val="clear" w:color="auto" w:fill="auto"/>
          </w:tcPr>
          <w:p w:rsidR="00C92FA7" w:rsidRPr="0049507C" w:rsidRDefault="00C92FA7" w:rsidP="007B7335">
            <w:pPr>
              <w:divId w:val="1128858234"/>
              <w:rPr>
                <w:b/>
                <w:bCs/>
                <w:lang w:val="lt-LT"/>
              </w:rPr>
            </w:pPr>
          </w:p>
          <w:p w:rsidR="006A6877" w:rsidRPr="0049507C" w:rsidRDefault="006A6877" w:rsidP="007B7335">
            <w:pPr>
              <w:divId w:val="1128858234"/>
              <w:rPr>
                <w:lang w:val="lt-LT"/>
              </w:rPr>
            </w:pPr>
            <w:r w:rsidRPr="0049507C">
              <w:rPr>
                <w:bCs/>
                <w:lang w:val="lt-LT"/>
              </w:rPr>
              <w:t>Barokas. Žmogaus ir pasaulio prieštaringumas. Jėzuitai Lietuvoje: rūpinimasis valstybės kultūra.</w:t>
            </w:r>
          </w:p>
        </w:tc>
        <w:tc>
          <w:tcPr>
            <w:tcW w:w="2567" w:type="dxa"/>
            <w:shd w:val="clear" w:color="auto" w:fill="auto"/>
          </w:tcPr>
          <w:p w:rsidR="00F57199" w:rsidRDefault="00F57199" w:rsidP="007B7335">
            <w:pPr>
              <w:spacing w:before="100" w:beforeAutospacing="1" w:after="100" w:afterAutospacing="1"/>
              <w:rPr>
                <w:lang w:val="lt-LT"/>
              </w:rPr>
            </w:pPr>
          </w:p>
          <w:p w:rsidR="00C915F3" w:rsidRDefault="006A6877" w:rsidP="007B7335">
            <w:pPr>
              <w:spacing w:before="100" w:beforeAutospacing="1" w:after="100" w:afterAutospacing="1"/>
              <w:rPr>
                <w:lang w:val="lt-LT"/>
              </w:rPr>
            </w:pPr>
            <w:r w:rsidRPr="0049507C">
              <w:rPr>
                <w:lang w:val="lt-LT"/>
              </w:rPr>
              <w:t>Gyvenimas dievo ir mirties akivaizdoje (</w:t>
            </w:r>
            <w:r w:rsidRPr="0049507C">
              <w:rPr>
                <w:i/>
                <w:iCs/>
                <w:lang w:val="lt-LT"/>
              </w:rPr>
              <w:t xml:space="preserve">memento </w:t>
            </w:r>
            <w:proofErr w:type="spellStart"/>
            <w:r w:rsidRPr="0049507C">
              <w:rPr>
                <w:i/>
                <w:iCs/>
                <w:lang w:val="lt-LT"/>
              </w:rPr>
              <w:t>mori</w:t>
            </w:r>
            <w:proofErr w:type="spellEnd"/>
            <w:r w:rsidRPr="0049507C">
              <w:rPr>
                <w:lang w:val="lt-LT"/>
              </w:rPr>
              <w:t>).</w:t>
            </w:r>
          </w:p>
          <w:p w:rsidR="00C915F3" w:rsidRDefault="006A6877" w:rsidP="007B7335">
            <w:pPr>
              <w:spacing w:before="100" w:beforeAutospacing="1" w:after="100" w:afterAutospacing="1"/>
              <w:rPr>
                <w:lang w:val="lt-LT"/>
              </w:rPr>
            </w:pPr>
            <w:r w:rsidRPr="0049507C">
              <w:rPr>
                <w:lang w:val="lt-LT"/>
              </w:rPr>
              <w:t>Gyvenimo-teatro ir gyvenimo-sapno metaforos.</w:t>
            </w:r>
          </w:p>
          <w:p w:rsidR="00C915F3" w:rsidRDefault="006A6877" w:rsidP="007B7335">
            <w:pPr>
              <w:spacing w:before="100" w:beforeAutospacing="1" w:after="100" w:afterAutospacing="1"/>
              <w:rPr>
                <w:lang w:val="lt-LT"/>
              </w:rPr>
            </w:pPr>
            <w:proofErr w:type="spellStart"/>
            <w:r w:rsidRPr="0049507C">
              <w:rPr>
                <w:lang w:val="lt-LT"/>
              </w:rPr>
              <w:t>Stojiška</w:t>
            </w:r>
            <w:proofErr w:type="spellEnd"/>
            <w:r w:rsidRPr="0049507C">
              <w:rPr>
                <w:lang w:val="lt-LT"/>
              </w:rPr>
              <w:t xml:space="preserve"> asmenybės laikysena.</w:t>
            </w:r>
          </w:p>
          <w:p w:rsidR="00C915F3" w:rsidRDefault="006A6877" w:rsidP="007B7335">
            <w:pPr>
              <w:spacing w:before="100" w:beforeAutospacing="1" w:after="100" w:afterAutospacing="1"/>
              <w:rPr>
                <w:lang w:val="lt-LT"/>
              </w:rPr>
            </w:pPr>
            <w:r w:rsidRPr="0049507C">
              <w:rPr>
                <w:lang w:val="lt-LT"/>
              </w:rPr>
              <w:t>Kristaus kario (</w:t>
            </w:r>
            <w:proofErr w:type="spellStart"/>
            <w:r w:rsidRPr="0049507C">
              <w:rPr>
                <w:i/>
                <w:iCs/>
                <w:lang w:val="lt-LT"/>
              </w:rPr>
              <w:t>miles</w:t>
            </w:r>
            <w:proofErr w:type="spellEnd"/>
            <w:r w:rsidRPr="0049507C">
              <w:rPr>
                <w:i/>
                <w:iCs/>
                <w:lang w:val="lt-LT"/>
              </w:rPr>
              <w:t xml:space="preserve"> </w:t>
            </w:r>
            <w:proofErr w:type="spellStart"/>
            <w:r w:rsidRPr="0049507C">
              <w:rPr>
                <w:i/>
                <w:iCs/>
                <w:lang w:val="lt-LT"/>
              </w:rPr>
              <w:t>Christi</w:t>
            </w:r>
            <w:proofErr w:type="spellEnd"/>
            <w:r w:rsidRPr="0049507C">
              <w:rPr>
                <w:lang w:val="lt-LT"/>
              </w:rPr>
              <w:t>) idealai: ištikimybė dievui ir Tėvynei.</w:t>
            </w:r>
          </w:p>
          <w:p w:rsidR="00C915F3" w:rsidRDefault="006A6877" w:rsidP="007B7335">
            <w:pPr>
              <w:spacing w:before="100" w:beforeAutospacing="1" w:after="100" w:afterAutospacing="1"/>
              <w:rPr>
                <w:lang w:val="lt-LT"/>
              </w:rPr>
            </w:pPr>
            <w:r w:rsidRPr="0049507C">
              <w:rPr>
                <w:lang w:val="lt-LT"/>
              </w:rPr>
              <w:t>Barokinio teksto vaizdingumas: alegorija, kontrastų dermė.</w:t>
            </w:r>
          </w:p>
          <w:p w:rsidR="006A6877" w:rsidRPr="0049507C" w:rsidRDefault="006A6877" w:rsidP="007B7335">
            <w:pPr>
              <w:spacing w:before="100" w:beforeAutospacing="1" w:after="100" w:afterAutospacing="1"/>
              <w:rPr>
                <w:lang w:val="lt-LT"/>
              </w:rPr>
            </w:pPr>
            <w:r w:rsidRPr="0049507C">
              <w:rPr>
                <w:lang w:val="lt-LT"/>
              </w:rPr>
              <w:t>Epochą reprezentuojančios asmenybės: Konstantinas Sirvydas, Mykolas Pacas.</w:t>
            </w:r>
          </w:p>
        </w:tc>
      </w:tr>
    </w:tbl>
    <w:p w:rsidR="00575903" w:rsidRDefault="00575903" w:rsidP="001921FD">
      <w:pPr>
        <w:spacing w:line="360" w:lineRule="auto"/>
        <w:jc w:val="both"/>
        <w:rPr>
          <w:b/>
          <w:lang w:val="lt-LT" w:eastAsia="lt-LT"/>
        </w:rPr>
      </w:pPr>
    </w:p>
    <w:p w:rsidR="00575903" w:rsidRDefault="00575903" w:rsidP="001921FD">
      <w:pPr>
        <w:spacing w:line="360" w:lineRule="auto"/>
        <w:jc w:val="both"/>
        <w:rPr>
          <w:lang w:val="lt-LT" w:eastAsia="lt-LT"/>
        </w:rPr>
      </w:pPr>
    </w:p>
    <w:p w:rsidR="005859E5" w:rsidRPr="0089536E" w:rsidRDefault="005859E5" w:rsidP="00BD1AAD">
      <w:pPr>
        <w:spacing w:line="360" w:lineRule="auto"/>
        <w:ind w:hanging="567"/>
        <w:jc w:val="both"/>
        <w:rPr>
          <w:lang w:val="lt-LT" w:eastAsia="lt-LT"/>
        </w:rPr>
      </w:pPr>
      <w:r w:rsidRPr="0089536E">
        <w:rPr>
          <w:lang w:val="lt-LT" w:eastAsia="lt-LT"/>
        </w:rPr>
        <w:lastRenderedPageBreak/>
        <w:t xml:space="preserve">Iš </w:t>
      </w:r>
      <w:r w:rsidR="00015882">
        <w:rPr>
          <w:i/>
          <w:lang w:val="lt-LT" w:eastAsia="lt-LT"/>
        </w:rPr>
        <w:t xml:space="preserve">Lietuvių kalbos ir literatūros </w:t>
      </w:r>
      <w:r w:rsidRPr="00BD1AAD">
        <w:rPr>
          <w:i/>
          <w:lang w:val="lt-LT" w:eastAsia="lt-LT"/>
        </w:rPr>
        <w:t>ilgalaikio ugdymo plano 11 (III gimnazijos) klasei</w:t>
      </w:r>
      <w:r w:rsidRPr="0089536E">
        <w:rPr>
          <w:lang w:val="lt-LT" w:eastAsia="lt-LT"/>
        </w:rPr>
        <w:t>:</w:t>
      </w:r>
    </w:p>
    <w:tbl>
      <w:tblPr>
        <w:tblpPr w:leftFromText="180" w:rightFromText="180" w:vertAnchor="page" w:horzAnchor="margin" w:tblpXSpec="center" w:tblpY="1578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7"/>
        <w:gridCol w:w="2551"/>
        <w:gridCol w:w="2552"/>
      </w:tblGrid>
      <w:tr w:rsidR="00526E9F" w:rsidRPr="0089536E" w:rsidTr="00526E9F">
        <w:trPr>
          <w:trHeight w:val="382"/>
        </w:trPr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26E9F" w:rsidRPr="0089536E" w:rsidRDefault="00526E9F" w:rsidP="00526E9F">
            <w:pPr>
              <w:spacing w:line="360" w:lineRule="auto"/>
              <w:jc w:val="center"/>
              <w:rPr>
                <w:rFonts w:eastAsia="Calibri"/>
                <w:b/>
                <w:lang w:val="lt-LT"/>
              </w:rPr>
            </w:pPr>
            <w:r w:rsidRPr="005859E5">
              <w:rPr>
                <w:b/>
                <w:lang w:val="lt-LT"/>
              </w:rPr>
              <w:t>Et</w:t>
            </w:r>
            <w:r w:rsidRPr="005859E5">
              <w:rPr>
                <w:rFonts w:eastAsia="Calibri"/>
                <w:b/>
                <w:lang w:val="lt-LT"/>
              </w:rPr>
              <w:t xml:space="preserve">apas </w:t>
            </w:r>
            <w:r w:rsidRPr="0089536E">
              <w:rPr>
                <w:rFonts w:eastAsia="Calibri"/>
                <w:b/>
                <w:sz w:val="22"/>
                <w:szCs w:val="22"/>
                <w:lang w:val="lt-LT"/>
              </w:rPr>
              <w:tab/>
            </w:r>
            <w:bookmarkStart w:id="0" w:name="_GoBack"/>
            <w:r>
              <w:rPr>
                <w:rFonts w:eastAsia="Calibri"/>
                <w:b/>
                <w:i/>
                <w:lang w:val="lt-LT"/>
              </w:rPr>
              <w:t>Barokas</w:t>
            </w:r>
            <w:r w:rsidRPr="0089536E">
              <w:rPr>
                <w:rFonts w:eastAsia="Calibri"/>
                <w:b/>
                <w:i/>
                <w:lang w:val="lt-LT"/>
              </w:rPr>
              <w:t xml:space="preserve"> Europoje ir L</w:t>
            </w:r>
            <w:r>
              <w:rPr>
                <w:rFonts w:eastAsia="Calibri"/>
                <w:b/>
                <w:i/>
                <w:lang w:val="lt-LT"/>
              </w:rPr>
              <w:t>ietuvoje</w:t>
            </w:r>
            <w:bookmarkEnd w:id="0"/>
          </w:p>
        </w:tc>
      </w:tr>
      <w:tr w:rsidR="00526E9F" w:rsidRPr="0089536E" w:rsidTr="00526E9F">
        <w:trPr>
          <w:trHeight w:val="382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6E9F" w:rsidRPr="0089536E" w:rsidRDefault="00273DA4" w:rsidP="00526E9F">
            <w:pPr>
              <w:spacing w:line="360" w:lineRule="auto"/>
              <w:jc w:val="center"/>
              <w:rPr>
                <w:rFonts w:eastAsia="Calibri"/>
                <w:b/>
                <w:lang w:val="lt-LT"/>
              </w:rPr>
            </w:pPr>
            <w:r w:rsidRPr="00273DA4">
              <w:rPr>
                <w:rFonts w:eastAsia="Calibri"/>
                <w:b/>
                <w:lang w:val="lt-LT"/>
              </w:rPr>
              <w:t xml:space="preserve">Ciklo </w:t>
            </w:r>
            <w:r w:rsidRPr="007D11DD">
              <w:rPr>
                <w:rFonts w:eastAsia="Calibri"/>
                <w:b/>
                <w:i/>
                <w:lang w:val="lt-LT"/>
              </w:rPr>
              <w:t>Baroko epochą reprezentuojančios asmenybės</w:t>
            </w:r>
            <w:r>
              <w:rPr>
                <w:rFonts w:eastAsia="Calibri"/>
                <w:b/>
                <w:lang w:val="lt-LT"/>
              </w:rPr>
              <w:t xml:space="preserve"> uždaviniai</w:t>
            </w:r>
            <w:r w:rsidR="007D11DD">
              <w:rPr>
                <w:rFonts w:eastAsia="Calibri"/>
                <w:b/>
                <w:lang w:val="lt-LT"/>
              </w:rPr>
              <w:t xml:space="preserve"> (~11</w:t>
            </w:r>
            <w:r w:rsidR="00526E9F" w:rsidRPr="0089536E">
              <w:rPr>
                <w:rFonts w:eastAsia="Calibri"/>
                <w:b/>
                <w:lang w:val="lt-LT"/>
              </w:rPr>
              <w:t xml:space="preserve"> val.)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6E9F" w:rsidRPr="0089536E" w:rsidRDefault="00526E9F" w:rsidP="00526E9F">
            <w:pPr>
              <w:spacing w:line="360" w:lineRule="auto"/>
              <w:jc w:val="center"/>
              <w:rPr>
                <w:rFonts w:eastAsia="Calibri"/>
                <w:b/>
                <w:lang w:val="lt-LT"/>
              </w:rPr>
            </w:pPr>
            <w:r w:rsidRPr="0089536E">
              <w:rPr>
                <w:rFonts w:eastAsia="Calibri"/>
                <w:b/>
                <w:lang w:val="lt-LT"/>
              </w:rPr>
              <w:t>Vertinimas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526E9F" w:rsidRPr="0089536E" w:rsidRDefault="00526E9F" w:rsidP="00526E9F">
            <w:pPr>
              <w:spacing w:line="360" w:lineRule="auto"/>
              <w:jc w:val="center"/>
              <w:rPr>
                <w:rFonts w:eastAsia="Calibri"/>
                <w:b/>
                <w:lang w:val="lt-LT"/>
              </w:rPr>
            </w:pPr>
            <w:r w:rsidRPr="0089536E">
              <w:rPr>
                <w:rFonts w:eastAsia="Calibri"/>
                <w:b/>
                <w:lang w:val="lt-LT"/>
              </w:rPr>
              <w:t>Pastabos</w:t>
            </w:r>
          </w:p>
        </w:tc>
      </w:tr>
      <w:tr w:rsidR="00526E9F" w:rsidRPr="0089536E" w:rsidTr="00526E9F">
        <w:trPr>
          <w:trHeight w:val="2099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E9F" w:rsidRPr="0049507C" w:rsidRDefault="00526E9F" w:rsidP="00526E9F">
            <w:pPr>
              <w:spacing w:line="360" w:lineRule="auto"/>
              <w:rPr>
                <w:sz w:val="22"/>
                <w:szCs w:val="22"/>
                <w:lang w:val="lt-LT"/>
              </w:rPr>
            </w:pPr>
            <w:r w:rsidRPr="0049507C">
              <w:rPr>
                <w:lang w:val="lt-LT"/>
              </w:rPr>
              <w:t xml:space="preserve">Rengs referatus ir pranešimus apie iškilias </w:t>
            </w:r>
            <w:r w:rsidRPr="0049507C">
              <w:rPr>
                <w:iCs/>
                <w:lang w:val="lt-LT" w:eastAsia="ru-RU"/>
              </w:rPr>
              <w:t>Baroko</w:t>
            </w:r>
            <w:r w:rsidRPr="0049507C">
              <w:rPr>
                <w:lang w:val="lt-LT" w:eastAsia="ru-RU"/>
              </w:rPr>
              <w:t xml:space="preserve"> </w:t>
            </w:r>
            <w:r w:rsidRPr="0049507C">
              <w:rPr>
                <w:lang w:val="lt-LT"/>
              </w:rPr>
              <w:t>epochą reprezentuojančias asmenybes, klausysis pranešimų apie K. Sirvydą, M. K. Pacą, M. K. Sarbievijų, vertins remdamiesi informacinių kalbų vertinimo schema.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>Paaiškins, kuo šios asmenybės, jų darbai, kūriniai, reikšmin</w:t>
            </w:r>
            <w:r w:rsidR="00E84B22">
              <w:rPr>
                <w:lang w:val="lt-LT"/>
              </w:rPr>
              <w:t xml:space="preserve">gi Lietuvos kultūros raidai ir </w:t>
            </w:r>
          </w:p>
          <w:p w:rsidR="00526E9F" w:rsidRPr="0049507C" w:rsidRDefault="00E84B22" w:rsidP="00526E9F">
            <w:pPr>
              <w:spacing w:line="360" w:lineRule="auto"/>
              <w:rPr>
                <w:lang w:val="lt-LT"/>
              </w:rPr>
            </w:pPr>
            <w:r>
              <w:rPr>
                <w:lang w:val="lt-LT"/>
              </w:rPr>
              <w:t>dabarčiai.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>Skaitys, nagrinės ir nurodytais (barokinio teksto vaizdingumo, alegorijų, likimo ir lemties įnorių ir pan.) aspektais aptars M. K. Sarbievijaus odę „</w:t>
            </w:r>
            <w:proofErr w:type="spellStart"/>
            <w:r w:rsidRPr="0049507C">
              <w:rPr>
                <w:lang w:val="lt-LT"/>
              </w:rPr>
              <w:t>Telefui</w:t>
            </w:r>
            <w:proofErr w:type="spellEnd"/>
            <w:r w:rsidRPr="0049507C">
              <w:rPr>
                <w:lang w:val="lt-LT"/>
              </w:rPr>
              <w:t xml:space="preserve"> </w:t>
            </w:r>
            <w:proofErr w:type="spellStart"/>
            <w:r w:rsidRPr="0049507C">
              <w:rPr>
                <w:lang w:val="lt-LT"/>
              </w:rPr>
              <w:t>Likui</w:t>
            </w:r>
            <w:proofErr w:type="spellEnd"/>
            <w:r w:rsidRPr="0049507C">
              <w:rPr>
                <w:lang w:val="lt-LT"/>
              </w:rPr>
              <w:t>“ ir eilė</w:t>
            </w:r>
            <w:r w:rsidR="00E84B22">
              <w:rPr>
                <w:lang w:val="lt-LT"/>
              </w:rPr>
              <w:t xml:space="preserve">raštį „Odė Pauliui </w:t>
            </w:r>
            <w:proofErr w:type="spellStart"/>
            <w:r w:rsidR="00E84B22">
              <w:rPr>
                <w:lang w:val="lt-LT"/>
              </w:rPr>
              <w:t>Kozlovijui</w:t>
            </w:r>
            <w:proofErr w:type="spellEnd"/>
            <w:r w:rsidR="00E84B22">
              <w:rPr>
                <w:lang w:val="lt-LT"/>
              </w:rPr>
              <w:t>“.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 xml:space="preserve">Analizuos Baroko epochos grožinio kūrinio turinį, raišką, kontekstą bei jų sąsajas; aptars, kaip kūrinio raiškos priemonėmis sukuriama jo prasmė; atskleis kūrinio originalumą ir stiliaus individualumą. 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 xml:space="preserve">Atpažins ir mokės nusakyti Baroko literatūroje dominuojančią ypatybę – </w:t>
            </w:r>
            <w:proofErr w:type="spellStart"/>
            <w:r w:rsidRPr="0049507C">
              <w:rPr>
                <w:lang w:val="lt-LT"/>
              </w:rPr>
              <w:t>retoriškumą</w:t>
            </w:r>
            <w:proofErr w:type="spellEnd"/>
            <w:r w:rsidRPr="0049507C">
              <w:rPr>
                <w:lang w:val="lt-LT"/>
              </w:rPr>
              <w:t>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>Tinkamai vartos pagrindines epinio kūrinio raiškos, pagrindines kūrinio sampratos sąvokas.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>Pasikartos recenzijos žanrui keliamus reikalavimus, pagal pateiktą planą savarankiškai vertins ir rašys recenziją draugo straipsniui; laikysis bendrinės kalbos normų reikalavimų.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 w:eastAsia="ru-RU"/>
              </w:rPr>
            </w:pPr>
            <w:r w:rsidRPr="0049507C">
              <w:rPr>
                <w:lang w:val="lt-LT" w:eastAsia="ru-RU"/>
              </w:rPr>
              <w:t>Tobulins straipsnį (recenzijoje nurodytais aspektais).</w:t>
            </w:r>
          </w:p>
          <w:p w:rsidR="00526E9F" w:rsidRPr="0049507C" w:rsidRDefault="00526E9F" w:rsidP="00526E9F">
            <w:pPr>
              <w:spacing w:line="360" w:lineRule="auto"/>
              <w:rPr>
                <w:sz w:val="22"/>
                <w:szCs w:val="22"/>
                <w:lang w:val="lt-LT"/>
              </w:rPr>
            </w:pPr>
            <w:r w:rsidRPr="0049507C">
              <w:rPr>
                <w:lang w:val="lt-LT" w:eastAsia="ru-RU"/>
              </w:rPr>
              <w:t xml:space="preserve">Apibūdins </w:t>
            </w:r>
            <w:r w:rsidRPr="0049507C">
              <w:rPr>
                <w:lang w:val="lt-LT"/>
              </w:rPr>
              <w:t xml:space="preserve">Baroko epochą atspindintį </w:t>
            </w:r>
            <w:r w:rsidR="00214F40">
              <w:rPr>
                <w:lang w:val="lt-LT" w:eastAsia="ru-RU"/>
              </w:rPr>
              <w:t xml:space="preserve">objektą </w:t>
            </w:r>
            <w:r w:rsidRPr="0049507C">
              <w:rPr>
                <w:lang w:val="lt-LT" w:eastAsia="ru-RU"/>
              </w:rPr>
              <w:t>edukacinėje ekskursijoje po Vilniaus miestą.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E9F" w:rsidRPr="0049507C" w:rsidRDefault="00526E9F" w:rsidP="00526E9F">
            <w:pPr>
              <w:spacing w:line="360" w:lineRule="auto"/>
              <w:rPr>
                <w:sz w:val="22"/>
                <w:szCs w:val="22"/>
                <w:lang w:val="lt-LT"/>
              </w:rPr>
            </w:pPr>
            <w:r w:rsidRPr="0049507C">
              <w:rPr>
                <w:lang w:val="lt-LT"/>
              </w:rPr>
              <w:t>Pranešimo pristatymas.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>Recenzija.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</w:p>
          <w:p w:rsidR="00526E9F" w:rsidRPr="0049507C" w:rsidRDefault="00526E9F" w:rsidP="00526E9F">
            <w:pPr>
              <w:spacing w:line="360" w:lineRule="auto"/>
              <w:rPr>
                <w:rFonts w:eastAsia="Calibri"/>
                <w:lang w:val="lt-LT"/>
              </w:rPr>
            </w:pPr>
            <w:r w:rsidRPr="0049507C">
              <w:rPr>
                <w:lang w:val="lt-LT"/>
              </w:rPr>
              <w:t>Apibendrinamasis darbas (mokytojo parengtos užduotys).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E9F" w:rsidRPr="0049507C" w:rsidRDefault="00526E9F" w:rsidP="00526E9F">
            <w:pPr>
              <w:spacing w:line="360" w:lineRule="auto"/>
              <w:rPr>
                <w:sz w:val="22"/>
                <w:szCs w:val="22"/>
                <w:lang w:val="lt-LT"/>
              </w:rPr>
            </w:pPr>
            <w:r w:rsidRPr="0049507C">
              <w:rPr>
                <w:lang w:val="lt-LT"/>
              </w:rPr>
              <w:t>Toliau pildoma Baroko epochos bruožų apibendrinamoji lentelė.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>Darbas grupėmis.</w:t>
            </w:r>
          </w:p>
          <w:p w:rsidR="00526E9F" w:rsidRPr="0049507C" w:rsidRDefault="00526E9F" w:rsidP="00526E9F">
            <w:pPr>
              <w:spacing w:line="360" w:lineRule="auto"/>
              <w:rPr>
                <w:lang w:val="lt-LT"/>
              </w:rPr>
            </w:pPr>
          </w:p>
          <w:p w:rsidR="00526E9F" w:rsidRPr="00402D49" w:rsidRDefault="00526E9F" w:rsidP="00526E9F">
            <w:pPr>
              <w:spacing w:line="360" w:lineRule="auto"/>
              <w:rPr>
                <w:lang w:val="lt-LT"/>
              </w:rPr>
            </w:pPr>
            <w:r w:rsidRPr="0049507C">
              <w:rPr>
                <w:lang w:val="lt-LT"/>
              </w:rPr>
              <w:t>Edukacinė ekskursija po Baroko epochą reprezentuojančias vietas Vilniaus mieste.</w:t>
            </w:r>
          </w:p>
        </w:tc>
      </w:tr>
    </w:tbl>
    <w:p w:rsidR="0089536E" w:rsidRDefault="0089536E" w:rsidP="00C21A7B">
      <w:pPr>
        <w:spacing w:line="360" w:lineRule="auto"/>
        <w:ind w:right="-720"/>
        <w:jc w:val="both"/>
        <w:rPr>
          <w:b/>
          <w:lang w:val="lt-LT"/>
        </w:rPr>
      </w:pPr>
    </w:p>
    <w:p w:rsidR="00FC110C" w:rsidRDefault="00FC110C" w:rsidP="00526E9F">
      <w:pPr>
        <w:spacing w:line="360" w:lineRule="auto"/>
        <w:ind w:right="-720"/>
        <w:jc w:val="both"/>
        <w:rPr>
          <w:color w:val="FF0000"/>
          <w:lang w:val="lt-LT"/>
        </w:rPr>
      </w:pPr>
    </w:p>
    <w:p w:rsidR="001921FD" w:rsidRPr="00526E9F" w:rsidRDefault="001921FD" w:rsidP="00526E9F">
      <w:pPr>
        <w:spacing w:line="360" w:lineRule="auto"/>
        <w:ind w:right="-720"/>
        <w:jc w:val="both"/>
        <w:rPr>
          <w:lang w:val="lt-LT"/>
        </w:rPr>
      </w:pPr>
    </w:p>
    <w:p w:rsidR="008E09F2" w:rsidRPr="0049507C" w:rsidRDefault="008E09F2" w:rsidP="008E09F2">
      <w:pPr>
        <w:spacing w:line="360" w:lineRule="auto"/>
        <w:ind w:left="-567" w:right="-720"/>
        <w:jc w:val="both"/>
        <w:rPr>
          <w:b/>
          <w:lang w:val="lt-LT"/>
        </w:rPr>
      </w:pPr>
      <w:r w:rsidRPr="0049507C">
        <w:rPr>
          <w:b/>
          <w:lang w:val="lt-LT"/>
        </w:rPr>
        <w:t xml:space="preserve">Mokymosi </w:t>
      </w:r>
      <w:proofErr w:type="spellStart"/>
      <w:r w:rsidRPr="0049507C">
        <w:rPr>
          <w:b/>
          <w:lang w:val="lt-LT"/>
        </w:rPr>
        <w:t>uždavinai</w:t>
      </w:r>
      <w:proofErr w:type="spellEnd"/>
      <w:r w:rsidRPr="0049507C">
        <w:rPr>
          <w:b/>
          <w:lang w:val="lt-LT"/>
        </w:rPr>
        <w:t>:</w:t>
      </w:r>
    </w:p>
    <w:p w:rsidR="00FC110C" w:rsidRPr="0049507C" w:rsidRDefault="00E47D73" w:rsidP="00A277DA">
      <w:pPr>
        <w:numPr>
          <w:ilvl w:val="0"/>
          <w:numId w:val="1"/>
        </w:numPr>
        <w:spacing w:line="360" w:lineRule="auto"/>
        <w:ind w:right="-720"/>
        <w:jc w:val="both"/>
        <w:rPr>
          <w:lang w:val="lt-LT"/>
        </w:rPr>
      </w:pPr>
      <w:r w:rsidRPr="0049507C">
        <w:rPr>
          <w:lang w:val="lt-LT"/>
        </w:rPr>
        <w:t>perskaitę tekstą apie M.K. Pacą įvardys jo gyvenimo laikmetį, pareigas, nuopelnus valstybei, asmenines savybes, vertybes.</w:t>
      </w:r>
    </w:p>
    <w:p w:rsidR="008C4A7C" w:rsidRPr="0049507C" w:rsidRDefault="00E47D73" w:rsidP="0013250B">
      <w:pPr>
        <w:numPr>
          <w:ilvl w:val="0"/>
          <w:numId w:val="1"/>
        </w:numPr>
        <w:spacing w:line="360" w:lineRule="auto"/>
        <w:ind w:right="-720"/>
        <w:jc w:val="both"/>
        <w:rPr>
          <w:lang w:val="lt-LT"/>
        </w:rPr>
      </w:pPr>
      <w:r w:rsidRPr="0049507C">
        <w:rPr>
          <w:lang w:val="lt-LT"/>
        </w:rPr>
        <w:t xml:space="preserve">perskaitę </w:t>
      </w:r>
      <w:r w:rsidRPr="0049507C">
        <w:rPr>
          <w:i/>
          <w:lang w:val="lt-LT"/>
        </w:rPr>
        <w:t xml:space="preserve">Testamentą </w:t>
      </w:r>
      <w:r w:rsidRPr="0049507C">
        <w:rPr>
          <w:lang w:val="lt-LT"/>
        </w:rPr>
        <w:t xml:space="preserve">ir </w:t>
      </w:r>
      <w:r w:rsidR="008C4A7C" w:rsidRPr="0049507C">
        <w:rPr>
          <w:lang w:val="lt-LT"/>
        </w:rPr>
        <w:t>išmanydami pastraipos struktūrą įrodys, kad M.K. Pacas – barokinis Kristaus kario idealas.</w:t>
      </w:r>
    </w:p>
    <w:p w:rsidR="00CB2226" w:rsidRPr="0049507C" w:rsidRDefault="00CB2226" w:rsidP="001921FD">
      <w:pPr>
        <w:ind w:left="-142" w:hanging="425"/>
        <w:rPr>
          <w:b/>
          <w:lang w:val="lt-LT"/>
        </w:rPr>
      </w:pPr>
      <w:r w:rsidRPr="0049507C">
        <w:rPr>
          <w:b/>
          <w:lang w:val="lt-LT"/>
        </w:rPr>
        <w:t>Bendrųjų kompetencijų ugdymo aspektai:</w:t>
      </w:r>
      <w:r w:rsidRPr="0049507C">
        <w:rPr>
          <w:rStyle w:val="FootnoteReference"/>
          <w:b/>
          <w:lang w:val="lt-LT"/>
        </w:rPr>
        <w:footnoteReference w:id="1"/>
      </w:r>
    </w:p>
    <w:p w:rsidR="00CB2226" w:rsidRPr="0049507C" w:rsidRDefault="00CB2226" w:rsidP="00CB2226">
      <w:pPr>
        <w:ind w:left="-142"/>
        <w:rPr>
          <w:b/>
          <w:lang w:val="lt-LT"/>
        </w:rPr>
      </w:pPr>
    </w:p>
    <w:p w:rsidR="00E45EC2" w:rsidRPr="0049507C" w:rsidRDefault="00CB2226" w:rsidP="0095064F">
      <w:pPr>
        <w:spacing w:line="360" w:lineRule="auto"/>
        <w:ind w:left="-284"/>
        <w:rPr>
          <w:lang w:val="lt-LT"/>
        </w:rPr>
      </w:pPr>
      <w:r w:rsidRPr="0049507C">
        <w:rPr>
          <w:lang w:val="lt-LT"/>
        </w:rPr>
        <w:t>Siekiama, kad mokiniai:</w:t>
      </w:r>
    </w:p>
    <w:p w:rsidR="00E45EC2" w:rsidRPr="0049507C" w:rsidRDefault="000B4840" w:rsidP="00E45EC2">
      <w:pPr>
        <w:tabs>
          <w:tab w:val="left" w:pos="993"/>
        </w:tabs>
        <w:spacing w:line="360" w:lineRule="auto"/>
        <w:jc w:val="both"/>
        <w:rPr>
          <w:lang w:val="lt-LT"/>
        </w:rPr>
      </w:pPr>
      <w:r w:rsidRPr="0049507C">
        <w:rPr>
          <w:noProof/>
          <w:lang w:val="lt-LT" w:eastAsia="lt-LT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40FAD99" wp14:editId="388376B0">
                <wp:simplePos x="0" y="0"/>
                <wp:positionH relativeFrom="column">
                  <wp:posOffset>-163195</wp:posOffset>
                </wp:positionH>
                <wp:positionV relativeFrom="paragraph">
                  <wp:posOffset>163195</wp:posOffset>
                </wp:positionV>
                <wp:extent cx="537845" cy="354965"/>
                <wp:effectExtent l="17780" t="20320" r="34925" b="15240"/>
                <wp:wrapNone/>
                <wp:docPr id="5" name="Paaiškinimas su dešiniąja rodyk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845" cy="354965"/>
                        </a:xfrm>
                        <a:prstGeom prst="rightArrowCallout">
                          <a:avLst>
                            <a:gd name="adj1" fmla="val 25000"/>
                            <a:gd name="adj2" fmla="val 25000"/>
                            <a:gd name="adj3" fmla="val 25001"/>
                            <a:gd name="adj4" fmla="val 64977"/>
                          </a:avLst>
                        </a:prstGeom>
                        <a:solidFill>
                          <a:srgbClr val="CC99FF"/>
                        </a:solidFill>
                        <a:ln w="25400" algn="ctr">
                          <a:solidFill>
                            <a:srgbClr val="CC66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3AE0" w:rsidRPr="00223AE0" w:rsidRDefault="00223AE0" w:rsidP="00223AE0">
                            <w:pPr>
                              <w:jc w:val="center"/>
                              <w:rPr>
                                <w:lang w:val="lt-LT"/>
                              </w:rPr>
                            </w:pPr>
                            <w:r>
                              <w:rPr>
                                <w:lang w:val="lt-LT"/>
                              </w:rPr>
                              <w:t>K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0FAD99" id="_x0000_t78" coordsize="21600,21600" o:spt="78" adj="14400,5400,18000,8100" path="m,l,21600@0,21600@0@5@2@5@2@4,21600,10800@2@1@2@3@0@3@0,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prod #0 1 2"/>
                </v:formulas>
                <v:path o:connecttype="custom" o:connectlocs="@6,0;0,10800;@6,21600;21600,10800" o:connectangles="270,180,90,0" textboxrect="0,0,@0,21600"/>
                <v:handles>
                  <v:h position="#0,topLeft" xrange="0,@2"/>
                  <v:h position="bottomRight,#1" yrange="0,@3"/>
                  <v:h position="#2,#3" xrange="@0,21600" yrange="@1,10800"/>
                </v:handles>
              </v:shapetype>
              <v:shape id="Paaiškinimas su dešiniąja rodykle 11" o:spid="_x0000_s1028" type="#_x0000_t78" style="position:absolute;left:0;text-align:left;margin-left:-12.85pt;margin-top:12.85pt;width:42.35pt;height:27.9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" adj="14035,,18036" fillcolor="#c9f" strokecolor="#c6f" strokeweight="2pt">
                <v:textbox>
                  <w:txbxContent>
                    <w:p w:rsidR="00223AE0" w:rsidRPr="00223AE0" w:rsidRDefault="00223AE0" w:rsidP="00223AE0">
                      <w:pPr>
                        <w:jc w:val="center"/>
                        <w:rPr>
                          <w:lang w:val="lt-LT"/>
                        </w:rPr>
                      </w:pPr>
                      <w:r>
                        <w:rPr>
                          <w:lang w:val="lt-LT"/>
                        </w:rPr>
                        <w:t>K</w:t>
                      </w:r>
                    </w:p>
                  </w:txbxContent>
                </v:textbox>
              </v:shape>
            </w:pict>
          </mc:Fallback>
        </mc:AlternateContent>
      </w:r>
    </w:p>
    <w:p w:rsidR="00223AE0" w:rsidRPr="0049507C" w:rsidRDefault="00223AE0" w:rsidP="00F87280">
      <w:pPr>
        <w:numPr>
          <w:ilvl w:val="0"/>
          <w:numId w:val="6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lang w:val="lt-LT"/>
        </w:rPr>
        <w:t>orientuotųsi kultūrinėje erdvėje ir suprastų šiuolaikinės kultūros raidos tendencijas;</w:t>
      </w:r>
    </w:p>
    <w:p w:rsidR="00CB2226" w:rsidRPr="0049507C" w:rsidRDefault="000B4840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noProof/>
          <w:lang w:val="lt-LT" w:eastAsia="lt-LT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66D08F1" wp14:editId="3FFCD892">
                <wp:simplePos x="0" y="0"/>
                <wp:positionH relativeFrom="column">
                  <wp:posOffset>-163195</wp:posOffset>
                </wp:positionH>
                <wp:positionV relativeFrom="paragraph">
                  <wp:posOffset>140970</wp:posOffset>
                </wp:positionV>
                <wp:extent cx="537845" cy="354965"/>
                <wp:effectExtent l="0" t="0" r="0" b="6985"/>
                <wp:wrapNone/>
                <wp:docPr id="3" name="Paaiškinimas su dešiniąja rodyk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7845" cy="354965"/>
                        </a:xfrm>
                        <a:prstGeom prst="rightArrowCallout">
                          <a:avLst/>
                        </a:prstGeom>
                        <a:solidFill>
                          <a:srgbClr val="CAF278">
                            <a:lumMod val="60000"/>
                            <a:lumOff val="40000"/>
                          </a:srgbClr>
                        </a:solidFill>
                        <a:ln w="25400" cap="flat" cmpd="sng" algn="ctr">
                          <a:solidFill>
                            <a:srgbClr val="94C6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B2226" w:rsidRDefault="00CB2226" w:rsidP="00CB2226">
                            <w:pPr>
                              <w:jc w:val="center"/>
                            </w:pPr>
                            <w: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6D08F1" id="_x0000_s1029" type="#_x0000_t78" style="position:absolute;left:0;text-align:left;margin-left:-12.85pt;margin-top:11.1pt;width:42.35pt;height:27.9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" adj="14035,,18036" fillcolor="#dff7ae" strokecolor="#94c600" strokeweight="2pt">
                <v:path arrowok="t"/>
                <v:textbox>
                  <w:txbxContent>
                    <w:p w:rsidR="00CB2226" w:rsidRDefault="00CB2226" w:rsidP="00CB2226">
                      <w:pPr>
                        <w:jc w:val="center"/>
                      </w:pPr>
                      <w: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="00130E23" w:rsidRPr="0049507C">
        <w:rPr>
          <w:lang w:val="lt-LT"/>
        </w:rPr>
        <w:t>b</w:t>
      </w:r>
      <w:r w:rsidR="00CB2226" w:rsidRPr="0049507C">
        <w:rPr>
          <w:lang w:val="lt-LT"/>
        </w:rPr>
        <w:t>endradarbiautų, dirbtų komandoje, siektų bendrų tiks</w:t>
      </w:r>
      <w:r w:rsidR="00E0625E">
        <w:rPr>
          <w:lang w:val="lt-LT"/>
        </w:rPr>
        <w:t xml:space="preserve">lų, spręstų problemas, derintų </w:t>
      </w:r>
      <w:r w:rsidR="00CB2226" w:rsidRPr="0049507C">
        <w:rPr>
          <w:lang w:val="lt-LT"/>
        </w:rPr>
        <w:t>įvairias nuomones, susitartų ir įvertintų rezultatą;</w:t>
      </w:r>
    </w:p>
    <w:p w:rsidR="00CB2226" w:rsidRPr="0049507C" w:rsidRDefault="000B4840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noProof/>
          <w:lang w:val="lt-LT" w:eastAsia="lt-LT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0D3CC4" wp14:editId="30E12257">
                <wp:simplePos x="0" y="0"/>
                <wp:positionH relativeFrom="column">
                  <wp:posOffset>-164465</wp:posOffset>
                </wp:positionH>
                <wp:positionV relativeFrom="paragraph">
                  <wp:posOffset>203200</wp:posOffset>
                </wp:positionV>
                <wp:extent cx="537845" cy="354965"/>
                <wp:effectExtent l="0" t="0" r="0" b="6985"/>
                <wp:wrapNone/>
                <wp:docPr id="2" name="Paaiškinimas su dešiniąja rodyk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7845" cy="354965"/>
                        </a:xfrm>
                        <a:prstGeom prst="rightArrowCallout">
                          <a:avLst/>
                        </a:prstGeom>
                        <a:solidFill>
                          <a:srgbClr val="F79646">
                            <a:lumMod val="60000"/>
                            <a:lumOff val="40000"/>
                          </a:srgbClr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B2226" w:rsidRDefault="00CB2226" w:rsidP="00CB2226">
                            <w:pPr>
                              <w:jc w:val="center"/>
                            </w:pPr>
                            <w:r>
                              <w:t>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0D3CC4" id="Paaiškinimas su dešiniąja rodykle 12" o:spid="_x0000_s1030" type="#_x0000_t78" style="position:absolute;left:0;text-align:left;margin-left:-12.95pt;margin-top:16pt;width:42.35pt;height:27.9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" adj="14035,,18036" fillcolor="#fac090" strokecolor="#f79646" strokeweight="2pt">
                <v:path arrowok="t"/>
                <v:textbox>
                  <w:txbxContent>
                    <w:p w:rsidR="00CB2226" w:rsidRDefault="00CB2226" w:rsidP="00CB2226">
                      <w:pPr>
                        <w:jc w:val="center"/>
                      </w:pPr>
                      <w:r>
                        <w:t>P</w:t>
                      </w:r>
                    </w:p>
                  </w:txbxContent>
                </v:textbox>
              </v:shape>
            </w:pict>
          </mc:Fallback>
        </mc:AlternateContent>
      </w:r>
      <w:r w:rsidR="00130E23" w:rsidRPr="0049507C">
        <w:rPr>
          <w:lang w:val="lt-LT"/>
        </w:rPr>
        <w:t>k</w:t>
      </w:r>
      <w:r w:rsidR="00CB2226" w:rsidRPr="0049507C">
        <w:rPr>
          <w:lang w:val="lt-LT"/>
        </w:rPr>
        <w:t>eltų problemas ir klausimus, teisingai pasirinktų ir taikytų problemų sprendimo strategijas, ieškotų pagrįstų atsakymų;</w:t>
      </w:r>
    </w:p>
    <w:p w:rsidR="00CB2226" w:rsidRPr="0049507C" w:rsidRDefault="00130E23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lang w:val="lt-LT"/>
        </w:rPr>
        <w:t>k</w:t>
      </w:r>
      <w:r w:rsidR="00CB2226" w:rsidRPr="0049507C">
        <w:rPr>
          <w:lang w:val="lt-LT"/>
        </w:rPr>
        <w:t>ritiškai mąstytų ir vertintų įvairius informacijos šaltinius, alternatyvius požiūrius;</w:t>
      </w:r>
    </w:p>
    <w:p w:rsidR="00CB2226" w:rsidRPr="0049507C" w:rsidRDefault="000B4840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noProof/>
          <w:lang w:val="lt-LT"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EF361A" wp14:editId="3EFB5CC3">
                <wp:simplePos x="0" y="0"/>
                <wp:positionH relativeFrom="column">
                  <wp:posOffset>-163195</wp:posOffset>
                </wp:positionH>
                <wp:positionV relativeFrom="paragraph">
                  <wp:posOffset>200660</wp:posOffset>
                </wp:positionV>
                <wp:extent cx="537845" cy="354965"/>
                <wp:effectExtent l="0" t="0" r="0" b="6985"/>
                <wp:wrapNone/>
                <wp:docPr id="13" name="Paaiškinimas su dešiniąja rodyk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7845" cy="354965"/>
                        </a:xfrm>
                        <a:prstGeom prst="rightArrowCallout">
                          <a:avLst/>
                        </a:prstGeom>
                        <a:solidFill>
                          <a:srgbClr val="CCECFF"/>
                        </a:solidFill>
                        <a:ln w="25400" cap="flat" cmpd="sng" algn="ctr">
                          <a:solidFill>
                            <a:srgbClr val="00B0F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B2226" w:rsidRDefault="00CB2226" w:rsidP="00CB2226">
                            <w:pPr>
                              <w:jc w:val="center"/>
                            </w:pPr>
                            <w:r>
                              <w:t>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EF361A" id="Paaiškinimas su dešiniąja rodykle 13" o:spid="_x0000_s1031" type="#_x0000_t78" style="position:absolute;left:0;text-align:left;margin-left:-12.85pt;margin-top:15.8pt;width:42.35pt;height:27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" adj="14035,,18036" fillcolor="#ccecff" strokecolor="#00b0f0" strokeweight="2pt">
                <v:path arrowok="t"/>
                <v:textbox>
                  <w:txbxContent>
                    <w:p w:rsidR="00CB2226" w:rsidRDefault="00CB2226" w:rsidP="00CB2226">
                      <w:pPr>
                        <w:jc w:val="center"/>
                      </w:pPr>
                      <w:r>
                        <w:t>K</w:t>
                      </w:r>
                    </w:p>
                  </w:txbxContent>
                </v:textbox>
              </v:shape>
            </w:pict>
          </mc:Fallback>
        </mc:AlternateContent>
      </w:r>
      <w:r w:rsidR="00130E23" w:rsidRPr="0049507C">
        <w:rPr>
          <w:lang w:val="lt-LT"/>
        </w:rPr>
        <w:t>s</w:t>
      </w:r>
      <w:r w:rsidR="00CB2226" w:rsidRPr="0049507C">
        <w:rPr>
          <w:lang w:val="lt-LT"/>
        </w:rPr>
        <w:t>istemiškai, logiškai mąstytų, apibendrintų ir padarytų pagrįstas išvadas.</w:t>
      </w:r>
    </w:p>
    <w:p w:rsidR="00CB2226" w:rsidRPr="0049507C" w:rsidRDefault="00130E23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lang w:val="lt-LT"/>
        </w:rPr>
        <w:t>l</w:t>
      </w:r>
      <w:r w:rsidR="00CB2226" w:rsidRPr="0049507C">
        <w:rPr>
          <w:lang w:val="lt-LT"/>
        </w:rPr>
        <w:t>aikytųsi svarbiausių komunikavimo taisyklių ir susitarimų ir suprastų juos;</w:t>
      </w:r>
    </w:p>
    <w:p w:rsidR="00CB2226" w:rsidRPr="0049507C" w:rsidRDefault="00130E23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lang w:val="lt-LT"/>
        </w:rPr>
        <w:t>p</w:t>
      </w:r>
      <w:r w:rsidR="00CB2226" w:rsidRPr="0049507C">
        <w:rPr>
          <w:lang w:val="lt-LT"/>
        </w:rPr>
        <w:t>raktiškai taikytų kalbos žinias, laikytųsi kalbos normų;</w:t>
      </w:r>
    </w:p>
    <w:p w:rsidR="00CB2226" w:rsidRPr="0049507C" w:rsidRDefault="00130E23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lang w:val="lt-LT"/>
        </w:rPr>
        <w:t>b</w:t>
      </w:r>
      <w:r w:rsidR="00CB2226" w:rsidRPr="0049507C">
        <w:rPr>
          <w:lang w:val="lt-LT"/>
        </w:rPr>
        <w:t>endrautų, aiškintųsi prasmes ir jas kurtų, tikslingai naudodamiesi komunikavimo priemonėmis;</w:t>
      </w:r>
    </w:p>
    <w:p w:rsidR="00223AE0" w:rsidRPr="0049507C" w:rsidRDefault="000B4840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noProof/>
          <w:lang w:val="lt-LT" w:eastAsia="lt-L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C226C19" wp14:editId="5F99CAF4">
                <wp:simplePos x="0" y="0"/>
                <wp:positionH relativeFrom="column">
                  <wp:posOffset>-185420</wp:posOffset>
                </wp:positionH>
                <wp:positionV relativeFrom="paragraph">
                  <wp:posOffset>499110</wp:posOffset>
                </wp:positionV>
                <wp:extent cx="537845" cy="354965"/>
                <wp:effectExtent l="0" t="0" r="0" b="6985"/>
                <wp:wrapNone/>
                <wp:docPr id="14" name="Paaiškinimas su dešiniąja rodyk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7845" cy="354965"/>
                        </a:xfrm>
                        <a:prstGeom prst="rightArrowCallout">
                          <a:avLst/>
                        </a:prstGeom>
                        <a:solidFill>
                          <a:srgbClr val="FFFF66"/>
                        </a:solidFill>
                        <a:ln w="25400" cap="flat" cmpd="sng" algn="ctr">
                          <a:solidFill>
                            <a:srgbClr val="FFCC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CB2226" w:rsidRDefault="00CB2226" w:rsidP="00CB2226">
                            <w:pPr>
                              <w:jc w:val="center"/>
                            </w:pPr>
                            <w:r>
                              <w:t>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226C19" id="Paaiškinimas su dešiniąja rodykle 14" o:spid="_x0000_s1032" type="#_x0000_t78" style="position:absolute;left:0;text-align:left;margin-left:-14.6pt;margin-top:39.3pt;width:42.35pt;height:27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" adj="14035,,18036" fillcolor="#ff6" strokecolor="#fc0" strokeweight="2pt">
                <v:path arrowok="t"/>
                <v:textbox>
                  <w:txbxContent>
                    <w:p w:rsidR="00CB2226" w:rsidRDefault="00CB2226" w:rsidP="00CB2226">
                      <w:pPr>
                        <w:jc w:val="center"/>
                      </w:pP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 w:rsidR="00E0625E">
        <w:rPr>
          <w:lang w:val="lt-LT"/>
        </w:rPr>
        <w:t>n</w:t>
      </w:r>
      <w:r w:rsidR="00CB2226" w:rsidRPr="0049507C">
        <w:rPr>
          <w:lang w:val="lt-LT"/>
        </w:rPr>
        <w:t>audotųsi verbalinėmis ir neverbalinėmis strategijomis, norėdami būti suprasti ir suprasti kitus;</w:t>
      </w:r>
    </w:p>
    <w:p w:rsidR="00CB2226" w:rsidRPr="0049507C" w:rsidRDefault="0095064F" w:rsidP="00F87280">
      <w:pPr>
        <w:numPr>
          <w:ilvl w:val="0"/>
          <w:numId w:val="5"/>
        </w:numPr>
        <w:tabs>
          <w:tab w:val="left" w:pos="993"/>
        </w:tabs>
        <w:spacing w:line="360" w:lineRule="auto"/>
        <w:ind w:hanging="11"/>
        <w:jc w:val="both"/>
        <w:rPr>
          <w:lang w:val="lt-LT"/>
        </w:rPr>
      </w:pPr>
      <w:r w:rsidRPr="0049507C">
        <w:rPr>
          <w:lang w:val="lt-LT"/>
        </w:rPr>
        <w:t>k</w:t>
      </w:r>
      <w:r w:rsidR="00CB2226" w:rsidRPr="0049507C">
        <w:rPr>
          <w:lang w:val="lt-LT"/>
        </w:rPr>
        <w:t>ontroliuotų savo mokymąsi – pasinaudodami grįžtamojo ryšio informacija, keltų mokymosi tikslu</w:t>
      </w:r>
      <w:r w:rsidR="008E7E8D" w:rsidRPr="0049507C">
        <w:rPr>
          <w:lang w:val="lt-LT"/>
        </w:rPr>
        <w:t>s, organizuotų mokymosi veiklas.</w:t>
      </w:r>
    </w:p>
    <w:p w:rsidR="00223AE0" w:rsidRPr="002E44AF" w:rsidRDefault="00223AE0" w:rsidP="00F87280">
      <w:pPr>
        <w:tabs>
          <w:tab w:val="left" w:pos="993"/>
        </w:tabs>
        <w:spacing w:line="360" w:lineRule="auto"/>
        <w:ind w:left="720"/>
        <w:jc w:val="both"/>
      </w:pPr>
    </w:p>
    <w:p w:rsidR="00225CE2" w:rsidRDefault="00225CE2" w:rsidP="00A277DA">
      <w:pPr>
        <w:spacing w:line="360" w:lineRule="auto"/>
        <w:ind w:left="-900" w:right="-720"/>
        <w:jc w:val="both"/>
        <w:rPr>
          <w:lang w:val="lt-LT"/>
        </w:rPr>
      </w:pPr>
    </w:p>
    <w:p w:rsidR="002E0AD4" w:rsidRDefault="002E0AD4" w:rsidP="00A277DA">
      <w:pPr>
        <w:spacing w:line="360" w:lineRule="auto"/>
        <w:ind w:left="-900" w:right="-720"/>
        <w:jc w:val="both"/>
        <w:rPr>
          <w:lang w:val="lt-LT"/>
        </w:rPr>
      </w:pPr>
    </w:p>
    <w:p w:rsidR="002E0AD4" w:rsidRDefault="002E0AD4" w:rsidP="00A277DA">
      <w:pPr>
        <w:spacing w:line="360" w:lineRule="auto"/>
        <w:ind w:left="-900" w:right="-720"/>
        <w:jc w:val="both"/>
        <w:rPr>
          <w:lang w:val="lt-LT"/>
        </w:rPr>
      </w:pPr>
    </w:p>
    <w:p w:rsidR="00BF47FE" w:rsidRDefault="00BF47FE" w:rsidP="00BF47FE">
      <w:pPr>
        <w:jc w:val="both"/>
        <w:rPr>
          <w:b/>
          <w:lang w:val="lt-LT"/>
        </w:rPr>
      </w:pPr>
    </w:p>
    <w:p w:rsidR="00673CE4" w:rsidRDefault="00BF47FE" w:rsidP="00BF47FE">
      <w:pPr>
        <w:jc w:val="both"/>
        <w:rPr>
          <w:b/>
          <w:lang w:val="lt-LT"/>
        </w:rPr>
      </w:pPr>
      <w:r w:rsidRPr="0046164E">
        <w:rPr>
          <w:b/>
          <w:lang w:val="lt-LT"/>
        </w:rPr>
        <w:t>Mokymosi veiklos</w:t>
      </w:r>
      <w:r w:rsidR="00603D85">
        <w:rPr>
          <w:b/>
          <w:lang w:val="lt-LT"/>
        </w:rPr>
        <w:t>:</w:t>
      </w: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BA4C67" w:rsidP="00BF47FE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drawing>
          <wp:inline distT="0" distB="0" distL="0" distR="0" wp14:anchorId="35BBD4EF" wp14:editId="01E4AF1E">
            <wp:extent cx="5486400" cy="6792686"/>
            <wp:effectExtent l="0" t="19050" r="19050" b="0"/>
            <wp:docPr id="18" name="Diagrama 1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21A18">
      <w:pPr>
        <w:jc w:val="center"/>
        <w:rPr>
          <w:b/>
          <w:lang w:val="lt-LT"/>
        </w:rPr>
      </w:pPr>
    </w:p>
    <w:p w:rsidR="00BF47FE" w:rsidRDefault="00BF47FE" w:rsidP="00B21A18">
      <w:pPr>
        <w:jc w:val="center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5F4857" w:rsidP="00BF47FE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drawing>
          <wp:inline distT="0" distB="0" distL="0" distR="0" wp14:anchorId="52736FE9" wp14:editId="3199141D">
            <wp:extent cx="5486400" cy="6792686"/>
            <wp:effectExtent l="0" t="19050" r="19050" b="0"/>
            <wp:docPr id="20" name="Diagrama 2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5F4857" w:rsidRDefault="00670ADB" w:rsidP="00BF47FE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drawing>
          <wp:inline distT="0" distB="0" distL="0" distR="0" wp14:anchorId="5804946D" wp14:editId="42BEF8E8">
            <wp:extent cx="5486400" cy="6792686"/>
            <wp:effectExtent l="0" t="19050" r="19050" b="0"/>
            <wp:docPr id="17" name="Diagrama 1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9" r:lo="rId20" r:qs="rId21" r:cs="rId22"/>
              </a:graphicData>
            </a:graphic>
          </wp:inline>
        </w:drawing>
      </w: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04743" w:rsidP="00BF47FE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lastRenderedPageBreak/>
        <w:drawing>
          <wp:inline distT="0" distB="0" distL="0" distR="0" wp14:anchorId="464FB075" wp14:editId="7A315F3A">
            <wp:extent cx="5486400" cy="6792686"/>
            <wp:effectExtent l="0" t="19050" r="0" b="0"/>
            <wp:docPr id="21" name="Diagrama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4" r:lo="rId25" r:qs="rId26" r:cs="rId27"/>
              </a:graphicData>
            </a:graphic>
          </wp:inline>
        </w:drawing>
      </w: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7C24A6" w:rsidP="00BF47FE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drawing>
          <wp:inline distT="0" distB="0" distL="0" distR="0" wp14:anchorId="7520FDC6" wp14:editId="0DB490DD">
            <wp:extent cx="5486400" cy="6792686"/>
            <wp:effectExtent l="0" t="19050" r="19050" b="0"/>
            <wp:docPr id="23" name="Diagrama 2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9" r:lo="rId30" r:qs="rId31" r:cs="rId32"/>
              </a:graphicData>
            </a:graphic>
          </wp:inline>
        </w:drawing>
      </w: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B21C19" w:rsidP="00BF47FE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lastRenderedPageBreak/>
        <w:drawing>
          <wp:inline distT="0" distB="0" distL="0" distR="0" wp14:anchorId="142D9F08" wp14:editId="353AAEB4">
            <wp:extent cx="5486400" cy="6792686"/>
            <wp:effectExtent l="0" t="19050" r="0" b="0"/>
            <wp:docPr id="24" name="Diagrama 2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4" r:lo="rId35" r:qs="rId36" r:cs="rId37"/>
              </a:graphicData>
            </a:graphic>
          </wp:inline>
        </w:drawing>
      </w: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5F4857" w:rsidRDefault="005F4857" w:rsidP="00BF47FE">
      <w:pPr>
        <w:jc w:val="both"/>
        <w:rPr>
          <w:b/>
          <w:lang w:val="lt-LT"/>
        </w:rPr>
      </w:pPr>
    </w:p>
    <w:p w:rsidR="00673CE4" w:rsidRDefault="00673CE4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52C04" w:rsidP="00BF47FE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lastRenderedPageBreak/>
        <w:drawing>
          <wp:inline distT="0" distB="0" distL="0" distR="0" wp14:anchorId="1F837005" wp14:editId="106D2A57">
            <wp:extent cx="5486400" cy="6792686"/>
            <wp:effectExtent l="0" t="19050" r="19050" b="0"/>
            <wp:docPr id="26" name="Diagrama 2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9" r:lo="rId40" r:qs="rId41" r:cs="rId42"/>
              </a:graphicData>
            </a:graphic>
          </wp:inline>
        </w:drawing>
      </w: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B21C19" w:rsidRDefault="00B21C19" w:rsidP="00BF47FE">
      <w:pPr>
        <w:jc w:val="both"/>
        <w:rPr>
          <w:b/>
          <w:lang w:val="lt-LT"/>
        </w:rPr>
      </w:pPr>
    </w:p>
    <w:p w:rsidR="00C35455" w:rsidRPr="003541EA" w:rsidRDefault="00F01A06" w:rsidP="003541EA">
      <w:pPr>
        <w:jc w:val="both"/>
        <w:rPr>
          <w:b/>
          <w:lang w:val="lt-LT"/>
        </w:rPr>
      </w:pPr>
      <w:r>
        <w:rPr>
          <w:b/>
          <w:noProof/>
          <w:lang w:val="lt-LT" w:eastAsia="lt-LT"/>
        </w:rPr>
        <w:lastRenderedPageBreak/>
        <w:drawing>
          <wp:inline distT="0" distB="0" distL="0" distR="0" wp14:anchorId="1471978F" wp14:editId="64D01287">
            <wp:extent cx="5486400" cy="6792686"/>
            <wp:effectExtent l="0" t="19050" r="0" b="0"/>
            <wp:docPr id="29" name="Diagrama 2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4" r:lo="rId45" r:qs="rId46" r:cs="rId47"/>
              </a:graphicData>
            </a:graphic>
          </wp:inline>
        </w:drawing>
      </w:r>
    </w:p>
    <w:sectPr w:rsidR="00C35455" w:rsidRPr="003541EA" w:rsidSect="0014002F">
      <w:footerReference w:type="default" r:id="rId49"/>
      <w:pgSz w:w="12240" w:h="15840"/>
      <w:pgMar w:top="1134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874" w:rsidRDefault="008E6874" w:rsidP="004802E1">
      <w:r>
        <w:separator/>
      </w:r>
    </w:p>
  </w:endnote>
  <w:endnote w:type="continuationSeparator" w:id="0">
    <w:p w:rsidR="008E6874" w:rsidRDefault="008E6874" w:rsidP="00480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02E1" w:rsidRDefault="004802E1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D11DD" w:rsidRPr="007D11DD">
      <w:rPr>
        <w:noProof/>
        <w:lang w:val="lt-LT"/>
      </w:rPr>
      <w:t>11</w:t>
    </w:r>
    <w:r>
      <w:fldChar w:fldCharType="end"/>
    </w:r>
  </w:p>
  <w:p w:rsidR="004802E1" w:rsidRDefault="004802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874" w:rsidRDefault="008E6874" w:rsidP="004802E1">
      <w:r>
        <w:separator/>
      </w:r>
    </w:p>
  </w:footnote>
  <w:footnote w:type="continuationSeparator" w:id="0">
    <w:p w:rsidR="008E6874" w:rsidRDefault="008E6874" w:rsidP="004802E1">
      <w:r>
        <w:continuationSeparator/>
      </w:r>
    </w:p>
  </w:footnote>
  <w:footnote w:id="1">
    <w:p w:rsidR="00CB2226" w:rsidRPr="0079074E" w:rsidRDefault="00CB2226" w:rsidP="00CB2226">
      <w:pPr>
        <w:pStyle w:val="FootnoteText"/>
        <w:rPr>
          <w:sz w:val="22"/>
          <w:szCs w:val="22"/>
        </w:rPr>
      </w:pPr>
      <w:r w:rsidRPr="0079074E">
        <w:rPr>
          <w:rStyle w:val="FootnoteReference"/>
          <w:sz w:val="22"/>
          <w:szCs w:val="22"/>
        </w:rPr>
        <w:footnoteRef/>
      </w:r>
      <w:r w:rsidRPr="0079074E">
        <w:rPr>
          <w:sz w:val="22"/>
          <w:szCs w:val="22"/>
        </w:rPr>
        <w:t xml:space="preserve"> K – komunikavimo kompetencija, </w:t>
      </w:r>
      <w:r w:rsidR="00223AE0" w:rsidRPr="00223AE0">
        <w:rPr>
          <w:sz w:val="22"/>
          <w:szCs w:val="22"/>
        </w:rPr>
        <w:t xml:space="preserve">K – kultūrinė kompetencija </w:t>
      </w:r>
      <w:r w:rsidRPr="0079074E">
        <w:rPr>
          <w:sz w:val="22"/>
          <w:szCs w:val="22"/>
        </w:rPr>
        <w:t>M – mokėjimo mokytis kompetencija,</w:t>
      </w:r>
      <w:r w:rsidR="00223AE0" w:rsidRPr="00223AE0">
        <w:t xml:space="preserve"> </w:t>
      </w:r>
      <w:r w:rsidR="00223AE0" w:rsidRPr="00223AE0">
        <w:rPr>
          <w:sz w:val="22"/>
          <w:szCs w:val="22"/>
        </w:rPr>
        <w:t>P – pažinimo kompetencija</w:t>
      </w:r>
      <w:r w:rsidR="00223AE0">
        <w:rPr>
          <w:sz w:val="22"/>
          <w:szCs w:val="22"/>
        </w:rPr>
        <w:t xml:space="preserve">, </w:t>
      </w:r>
      <w:r w:rsidR="00223AE0" w:rsidRPr="00223AE0">
        <w:rPr>
          <w:sz w:val="22"/>
          <w:szCs w:val="22"/>
        </w:rPr>
        <w:t>S – socialinė pilietinė kompetencija</w:t>
      </w:r>
      <w:r w:rsidR="00223AE0">
        <w:rPr>
          <w:sz w:val="22"/>
          <w:szCs w:val="22"/>
        </w:rPr>
        <w:t>.</w:t>
      </w:r>
    </w:p>
    <w:p w:rsidR="00CB2226" w:rsidRDefault="00CB2226" w:rsidP="00CB2226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85F37"/>
    <w:multiLevelType w:val="hybridMultilevel"/>
    <w:tmpl w:val="C2D4F6E0"/>
    <w:lvl w:ilvl="0" w:tplc="B0B458FA">
      <w:start w:val="1"/>
      <w:numFmt w:val="decimal"/>
      <w:lvlText w:val="%1)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">
    <w:nsid w:val="05ED747A"/>
    <w:multiLevelType w:val="multilevel"/>
    <w:tmpl w:val="75B06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C25E76"/>
    <w:multiLevelType w:val="hybridMultilevel"/>
    <w:tmpl w:val="34540620"/>
    <w:lvl w:ilvl="0" w:tplc="04090001">
      <w:start w:val="1"/>
      <w:numFmt w:val="bullet"/>
      <w:lvlText w:val=""/>
      <w:lvlJc w:val="left"/>
      <w:pPr>
        <w:tabs>
          <w:tab w:val="num" w:pos="-60"/>
        </w:tabs>
        <w:ind w:left="-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660"/>
        </w:tabs>
        <w:ind w:left="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820"/>
        </w:tabs>
        <w:ind w:left="2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260"/>
        </w:tabs>
        <w:ind w:left="4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</w:abstractNum>
  <w:abstractNum w:abstractNumId="3">
    <w:nsid w:val="22DA4BD6"/>
    <w:multiLevelType w:val="hybridMultilevel"/>
    <w:tmpl w:val="0A5E083C"/>
    <w:lvl w:ilvl="0" w:tplc="04090001">
      <w:start w:val="1"/>
      <w:numFmt w:val="bullet"/>
      <w:lvlText w:val=""/>
      <w:lvlJc w:val="left"/>
      <w:pPr>
        <w:tabs>
          <w:tab w:val="num" w:pos="-60"/>
        </w:tabs>
        <w:ind w:left="-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660"/>
        </w:tabs>
        <w:ind w:left="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820"/>
        </w:tabs>
        <w:ind w:left="2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260"/>
        </w:tabs>
        <w:ind w:left="4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</w:abstractNum>
  <w:abstractNum w:abstractNumId="4">
    <w:nsid w:val="33963CC9"/>
    <w:multiLevelType w:val="hybridMultilevel"/>
    <w:tmpl w:val="AF32B9F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1B7030"/>
    <w:multiLevelType w:val="hybridMultilevel"/>
    <w:tmpl w:val="8D86DD5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F37200"/>
    <w:multiLevelType w:val="hybridMultilevel"/>
    <w:tmpl w:val="107A9610"/>
    <w:lvl w:ilvl="0" w:tplc="04090001">
      <w:start w:val="1"/>
      <w:numFmt w:val="bullet"/>
      <w:lvlText w:val=""/>
      <w:lvlJc w:val="left"/>
      <w:pPr>
        <w:tabs>
          <w:tab w:val="num" w:pos="-120"/>
        </w:tabs>
        <w:ind w:left="-1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600"/>
        </w:tabs>
        <w:ind w:left="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040"/>
        </w:tabs>
        <w:ind w:left="2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760"/>
        </w:tabs>
        <w:ind w:left="2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10C"/>
    <w:rsid w:val="00015882"/>
    <w:rsid w:val="0002245B"/>
    <w:rsid w:val="000250E0"/>
    <w:rsid w:val="00054CC5"/>
    <w:rsid w:val="00054D81"/>
    <w:rsid w:val="000A2288"/>
    <w:rsid w:val="000A2CDC"/>
    <w:rsid w:val="000B4840"/>
    <w:rsid w:val="000C70FD"/>
    <w:rsid w:val="001105E2"/>
    <w:rsid w:val="00120625"/>
    <w:rsid w:val="00130E23"/>
    <w:rsid w:val="0013250B"/>
    <w:rsid w:val="0014002F"/>
    <w:rsid w:val="00140F01"/>
    <w:rsid w:val="00142F5C"/>
    <w:rsid w:val="00176A94"/>
    <w:rsid w:val="001921FD"/>
    <w:rsid w:val="001A3688"/>
    <w:rsid w:val="001D7BCD"/>
    <w:rsid w:val="001E14E8"/>
    <w:rsid w:val="00214F40"/>
    <w:rsid w:val="0021652E"/>
    <w:rsid w:val="00220C83"/>
    <w:rsid w:val="00223AE0"/>
    <w:rsid w:val="00225CE2"/>
    <w:rsid w:val="00242E3A"/>
    <w:rsid w:val="002518D0"/>
    <w:rsid w:val="002657F3"/>
    <w:rsid w:val="00273DA4"/>
    <w:rsid w:val="00275F26"/>
    <w:rsid w:val="002C105B"/>
    <w:rsid w:val="002C3B23"/>
    <w:rsid w:val="002E0AD4"/>
    <w:rsid w:val="002F1D74"/>
    <w:rsid w:val="00300745"/>
    <w:rsid w:val="00316FD0"/>
    <w:rsid w:val="00320E20"/>
    <w:rsid w:val="0032295E"/>
    <w:rsid w:val="0032533A"/>
    <w:rsid w:val="003278EC"/>
    <w:rsid w:val="003541EA"/>
    <w:rsid w:val="00364162"/>
    <w:rsid w:val="003B5E34"/>
    <w:rsid w:val="003C5497"/>
    <w:rsid w:val="00402D49"/>
    <w:rsid w:val="00407303"/>
    <w:rsid w:val="00442963"/>
    <w:rsid w:val="00454592"/>
    <w:rsid w:val="00466000"/>
    <w:rsid w:val="004802E1"/>
    <w:rsid w:val="0049507C"/>
    <w:rsid w:val="004A0767"/>
    <w:rsid w:val="004A1CDE"/>
    <w:rsid w:val="004A5079"/>
    <w:rsid w:val="004D1E07"/>
    <w:rsid w:val="004D4A96"/>
    <w:rsid w:val="00504743"/>
    <w:rsid w:val="00513A69"/>
    <w:rsid w:val="00516254"/>
    <w:rsid w:val="0052010A"/>
    <w:rsid w:val="00526E9F"/>
    <w:rsid w:val="00567783"/>
    <w:rsid w:val="00575903"/>
    <w:rsid w:val="00577EB9"/>
    <w:rsid w:val="005859E5"/>
    <w:rsid w:val="0059077F"/>
    <w:rsid w:val="005A59C2"/>
    <w:rsid w:val="005B13E7"/>
    <w:rsid w:val="005B4754"/>
    <w:rsid w:val="005F4857"/>
    <w:rsid w:val="005F65BD"/>
    <w:rsid w:val="005F70EF"/>
    <w:rsid w:val="00603D85"/>
    <w:rsid w:val="00643E97"/>
    <w:rsid w:val="00645385"/>
    <w:rsid w:val="00670ADB"/>
    <w:rsid w:val="00673CE4"/>
    <w:rsid w:val="006A6877"/>
    <w:rsid w:val="006F72D8"/>
    <w:rsid w:val="00701815"/>
    <w:rsid w:val="00703339"/>
    <w:rsid w:val="00707973"/>
    <w:rsid w:val="00747207"/>
    <w:rsid w:val="00750EE9"/>
    <w:rsid w:val="00775EE4"/>
    <w:rsid w:val="00790468"/>
    <w:rsid w:val="00791D70"/>
    <w:rsid w:val="007946C9"/>
    <w:rsid w:val="007B7335"/>
    <w:rsid w:val="007C24A6"/>
    <w:rsid w:val="007D11DD"/>
    <w:rsid w:val="007D4FC5"/>
    <w:rsid w:val="007D6643"/>
    <w:rsid w:val="008041CB"/>
    <w:rsid w:val="008514E2"/>
    <w:rsid w:val="0089536E"/>
    <w:rsid w:val="008A68BF"/>
    <w:rsid w:val="008C1720"/>
    <w:rsid w:val="008C4A7C"/>
    <w:rsid w:val="008D122D"/>
    <w:rsid w:val="008E09F2"/>
    <w:rsid w:val="008E11F7"/>
    <w:rsid w:val="008E6874"/>
    <w:rsid w:val="008E7E8D"/>
    <w:rsid w:val="008F37D2"/>
    <w:rsid w:val="00901A8F"/>
    <w:rsid w:val="00906989"/>
    <w:rsid w:val="00920FF5"/>
    <w:rsid w:val="00925D8C"/>
    <w:rsid w:val="0095064F"/>
    <w:rsid w:val="00980E8B"/>
    <w:rsid w:val="009812D7"/>
    <w:rsid w:val="00991F4B"/>
    <w:rsid w:val="00993C6E"/>
    <w:rsid w:val="00996D08"/>
    <w:rsid w:val="009A54CF"/>
    <w:rsid w:val="009A642B"/>
    <w:rsid w:val="009C717A"/>
    <w:rsid w:val="009F5BE0"/>
    <w:rsid w:val="009F5E42"/>
    <w:rsid w:val="00A277DA"/>
    <w:rsid w:val="00A640EF"/>
    <w:rsid w:val="00A85845"/>
    <w:rsid w:val="00AC4FDC"/>
    <w:rsid w:val="00B00FF0"/>
    <w:rsid w:val="00B03CEC"/>
    <w:rsid w:val="00B0479C"/>
    <w:rsid w:val="00B13222"/>
    <w:rsid w:val="00B21A18"/>
    <w:rsid w:val="00B21C19"/>
    <w:rsid w:val="00B36B88"/>
    <w:rsid w:val="00B52C04"/>
    <w:rsid w:val="00B63719"/>
    <w:rsid w:val="00B678F9"/>
    <w:rsid w:val="00B85E51"/>
    <w:rsid w:val="00BA1813"/>
    <w:rsid w:val="00BA4C67"/>
    <w:rsid w:val="00BA5BAE"/>
    <w:rsid w:val="00BC3CA7"/>
    <w:rsid w:val="00BD1AAD"/>
    <w:rsid w:val="00BF47FE"/>
    <w:rsid w:val="00C02E2F"/>
    <w:rsid w:val="00C1477C"/>
    <w:rsid w:val="00C21A7B"/>
    <w:rsid w:val="00C30998"/>
    <w:rsid w:val="00C33950"/>
    <w:rsid w:val="00C35455"/>
    <w:rsid w:val="00C35C2B"/>
    <w:rsid w:val="00C40508"/>
    <w:rsid w:val="00C55390"/>
    <w:rsid w:val="00C57565"/>
    <w:rsid w:val="00C63698"/>
    <w:rsid w:val="00C915F3"/>
    <w:rsid w:val="00C92FA7"/>
    <w:rsid w:val="00C97572"/>
    <w:rsid w:val="00CB2226"/>
    <w:rsid w:val="00CF3695"/>
    <w:rsid w:val="00CF6A99"/>
    <w:rsid w:val="00D30E71"/>
    <w:rsid w:val="00D33C6E"/>
    <w:rsid w:val="00D40EDD"/>
    <w:rsid w:val="00D74E44"/>
    <w:rsid w:val="00D837A1"/>
    <w:rsid w:val="00DA0C4E"/>
    <w:rsid w:val="00DA5642"/>
    <w:rsid w:val="00DB626E"/>
    <w:rsid w:val="00DE2C03"/>
    <w:rsid w:val="00DE35DD"/>
    <w:rsid w:val="00DE65D8"/>
    <w:rsid w:val="00E0625E"/>
    <w:rsid w:val="00E17D8C"/>
    <w:rsid w:val="00E37C14"/>
    <w:rsid w:val="00E45EC2"/>
    <w:rsid w:val="00E47D73"/>
    <w:rsid w:val="00E500D8"/>
    <w:rsid w:val="00E60659"/>
    <w:rsid w:val="00E637A2"/>
    <w:rsid w:val="00E84B22"/>
    <w:rsid w:val="00E9134D"/>
    <w:rsid w:val="00EA509C"/>
    <w:rsid w:val="00EB2EFA"/>
    <w:rsid w:val="00ED75A5"/>
    <w:rsid w:val="00F00AC5"/>
    <w:rsid w:val="00F01A06"/>
    <w:rsid w:val="00F04B11"/>
    <w:rsid w:val="00F05EC9"/>
    <w:rsid w:val="00F072F4"/>
    <w:rsid w:val="00F520F2"/>
    <w:rsid w:val="00F57199"/>
    <w:rsid w:val="00F652CA"/>
    <w:rsid w:val="00F7443C"/>
    <w:rsid w:val="00F82307"/>
    <w:rsid w:val="00F87280"/>
    <w:rsid w:val="00FA2B9D"/>
    <w:rsid w:val="00FA4FEA"/>
    <w:rsid w:val="00FC110C"/>
    <w:rsid w:val="00FD2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c9f,#c0f,#c6f"/>
    </o:shapedefaults>
    <o:shapelayout v:ext="edit">
      <o:idmap v:ext="edit" data="1"/>
    </o:shapelayout>
  </w:shapeDefaults>
  <w:decimalSymbol w:val=","/>
  <w:listSeparator w:val=";"/>
  <w15:docId w15:val="{A09FF3A5-F947-45C2-B199-829832647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59E5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4802E1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4802E1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rsid w:val="004802E1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uiPriority w:val="99"/>
    <w:rsid w:val="004802E1"/>
    <w:rPr>
      <w:sz w:val="24"/>
      <w:szCs w:val="24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unhideWhenUsed/>
    <w:rsid w:val="00CB2226"/>
    <w:rPr>
      <w:sz w:val="20"/>
      <w:szCs w:val="20"/>
      <w:lang w:val="lt-LT" w:eastAsia="lt-LT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B2226"/>
  </w:style>
  <w:style w:type="character" w:styleId="FootnoteReference">
    <w:name w:val="footnote reference"/>
    <w:uiPriority w:val="99"/>
    <w:unhideWhenUsed/>
    <w:rsid w:val="00CB2226"/>
    <w:rPr>
      <w:vertAlign w:val="superscript"/>
    </w:rPr>
  </w:style>
  <w:style w:type="table" w:styleId="TableGrid">
    <w:name w:val="Table Grid"/>
    <w:basedOn w:val="TableNormal"/>
    <w:rsid w:val="006A68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0B48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B4840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919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73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18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05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367467">
                      <w:marLeft w:val="27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24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599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6184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8519458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1432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98341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84590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253902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28858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77538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142305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13993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58619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10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26" Type="http://schemas.openxmlformats.org/officeDocument/2006/relationships/diagramQuickStyle" Target="diagrams/quickStyle4.xml"/><Relationship Id="rId39" Type="http://schemas.openxmlformats.org/officeDocument/2006/relationships/diagramData" Target="diagrams/data7.xml"/><Relationship Id="rId3" Type="http://schemas.openxmlformats.org/officeDocument/2006/relationships/styles" Target="styles.xml"/><Relationship Id="rId21" Type="http://schemas.openxmlformats.org/officeDocument/2006/relationships/diagramQuickStyle" Target="diagrams/quickStyle3.xml"/><Relationship Id="rId34" Type="http://schemas.openxmlformats.org/officeDocument/2006/relationships/diagramData" Target="diagrams/data6.xml"/><Relationship Id="rId42" Type="http://schemas.openxmlformats.org/officeDocument/2006/relationships/diagramColors" Target="diagrams/colors7.xml"/><Relationship Id="rId47" Type="http://schemas.openxmlformats.org/officeDocument/2006/relationships/diagramColors" Target="diagrams/colors8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5" Type="http://schemas.openxmlformats.org/officeDocument/2006/relationships/diagramLayout" Target="diagrams/layout4.xml"/><Relationship Id="rId33" Type="http://schemas.microsoft.com/office/2007/relationships/diagramDrawing" Target="diagrams/drawing5.xml"/><Relationship Id="rId38" Type="http://schemas.microsoft.com/office/2007/relationships/diagramDrawing" Target="diagrams/drawing6.xml"/><Relationship Id="rId46" Type="http://schemas.openxmlformats.org/officeDocument/2006/relationships/diagramQuickStyle" Target="diagrams/quickStyle8.xml"/><Relationship Id="rId2" Type="http://schemas.openxmlformats.org/officeDocument/2006/relationships/numbering" Target="numbering.xml"/><Relationship Id="rId16" Type="http://schemas.openxmlformats.org/officeDocument/2006/relationships/diagramQuickStyle" Target="diagrams/quickStyle2.xml"/><Relationship Id="rId20" Type="http://schemas.openxmlformats.org/officeDocument/2006/relationships/diagramLayout" Target="diagrams/layout3.xml"/><Relationship Id="rId29" Type="http://schemas.openxmlformats.org/officeDocument/2006/relationships/diagramData" Target="diagrams/data5.xml"/><Relationship Id="rId41" Type="http://schemas.openxmlformats.org/officeDocument/2006/relationships/diagramQuickStyle" Target="diagrams/quickStyle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24" Type="http://schemas.openxmlformats.org/officeDocument/2006/relationships/diagramData" Target="diagrams/data4.xml"/><Relationship Id="rId32" Type="http://schemas.openxmlformats.org/officeDocument/2006/relationships/diagramColors" Target="diagrams/colors5.xml"/><Relationship Id="rId37" Type="http://schemas.openxmlformats.org/officeDocument/2006/relationships/diagramColors" Target="diagrams/colors6.xml"/><Relationship Id="rId40" Type="http://schemas.openxmlformats.org/officeDocument/2006/relationships/diagramLayout" Target="diagrams/layout7.xml"/><Relationship Id="rId45" Type="http://schemas.openxmlformats.org/officeDocument/2006/relationships/diagramLayout" Target="diagrams/layout8.xml"/><Relationship Id="rId5" Type="http://schemas.openxmlformats.org/officeDocument/2006/relationships/webSettings" Target="webSettings.xml"/><Relationship Id="rId15" Type="http://schemas.openxmlformats.org/officeDocument/2006/relationships/diagramLayout" Target="diagrams/layout2.xml"/><Relationship Id="rId23" Type="http://schemas.microsoft.com/office/2007/relationships/diagramDrawing" Target="diagrams/drawing3.xml"/><Relationship Id="rId28" Type="http://schemas.microsoft.com/office/2007/relationships/diagramDrawing" Target="diagrams/drawing4.xml"/><Relationship Id="rId36" Type="http://schemas.openxmlformats.org/officeDocument/2006/relationships/diagramQuickStyle" Target="diagrams/quickStyle6.xml"/><Relationship Id="rId49" Type="http://schemas.openxmlformats.org/officeDocument/2006/relationships/footer" Target="footer1.xml"/><Relationship Id="rId10" Type="http://schemas.openxmlformats.org/officeDocument/2006/relationships/diagramLayout" Target="diagrams/layout1.xml"/><Relationship Id="rId19" Type="http://schemas.openxmlformats.org/officeDocument/2006/relationships/diagramData" Target="diagrams/data3.xml"/><Relationship Id="rId31" Type="http://schemas.openxmlformats.org/officeDocument/2006/relationships/diagramQuickStyle" Target="diagrams/quickStyle5.xml"/><Relationship Id="rId44" Type="http://schemas.openxmlformats.org/officeDocument/2006/relationships/diagramData" Target="diagrams/data8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Relationship Id="rId22" Type="http://schemas.openxmlformats.org/officeDocument/2006/relationships/diagramColors" Target="diagrams/colors3.xml"/><Relationship Id="rId27" Type="http://schemas.openxmlformats.org/officeDocument/2006/relationships/diagramColors" Target="diagrams/colors4.xml"/><Relationship Id="rId30" Type="http://schemas.openxmlformats.org/officeDocument/2006/relationships/diagramLayout" Target="diagrams/layout5.xml"/><Relationship Id="rId35" Type="http://schemas.openxmlformats.org/officeDocument/2006/relationships/diagramLayout" Target="diagrams/layout6.xml"/><Relationship Id="rId43" Type="http://schemas.microsoft.com/office/2007/relationships/diagramDrawing" Target="diagrams/drawing7.xml"/><Relationship Id="rId48" Type="http://schemas.microsoft.com/office/2007/relationships/diagramDrawing" Target="diagrams/drawing8.xml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diagrams/_rels/data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diagrams/_rels/data2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png"/></Relationships>
</file>

<file path=word/diagrams/_rels/data3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iagrams/_rels/data4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png"/></Relationships>
</file>

<file path=word/diagrams/_rels/data5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diagrams/_rels/data6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png"/></Relationships>
</file>

<file path=word/diagrams/_rels/data7.xml.rels><?xml version="1.0" encoding="UTF-8" standalone="yes"?>
<Relationships xmlns="http://schemas.openxmlformats.org/package/2006/relationships"><Relationship Id="rId1" Type="http://schemas.openxmlformats.org/officeDocument/2006/relationships/image" Target="../media/image8.png"/></Relationships>
</file>

<file path=word/diagrams/_rels/data8.xml.rels><?xml version="1.0" encoding="UTF-8" standalone="yes"?>
<Relationships xmlns="http://schemas.openxmlformats.org/package/2006/relationships"><Relationship Id="rId1" Type="http://schemas.openxmlformats.org/officeDocument/2006/relationships/image" Target="../media/image9.png"/></Relationships>
</file>

<file path=word/diagram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diagrams/_rels/drawing2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png"/></Relationships>
</file>

<file path=word/diagrams/_rels/drawing3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iagrams/_rels/drawing4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png"/></Relationships>
</file>

<file path=word/diagrams/_rels/drawing5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diagrams/_rels/drawing6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png"/></Relationships>
</file>

<file path=word/diagrams/_rels/drawing7.xml.rels><?xml version="1.0" encoding="UTF-8" standalone="yes"?>
<Relationships xmlns="http://schemas.openxmlformats.org/package/2006/relationships"><Relationship Id="rId1" Type="http://schemas.openxmlformats.org/officeDocument/2006/relationships/image" Target="../media/image8.png"/></Relationships>
</file>

<file path=word/diagrams/_rels/drawing8.xml.rels><?xml version="1.0" encoding="UTF-8" standalone="yes"?>
<Relationships xmlns="http://schemas.openxmlformats.org/package/2006/relationships"><Relationship Id="rId1" Type="http://schemas.openxmlformats.org/officeDocument/2006/relationships/image" Target="../media/image9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7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8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C415FD4B-36E8-4EB0-A5E4-1364C232EAE5}">
      <dgm:prSet phldrT="[Tekstas]" custT="1"/>
      <dgm:spPr>
        <a:solidFill>
          <a:schemeClr val="bg1">
            <a:lumMod val="95000"/>
            <a:alpha val="90000"/>
          </a:schemeClr>
        </a:solidFill>
        <a:ln>
          <a:solidFill>
            <a:schemeClr val="bg2">
              <a:lumMod val="50000"/>
            </a:schemeClr>
          </a:solidFill>
        </a:ln>
      </dgm:spPr>
      <dgm:t>
        <a:bodyPr/>
        <a:lstStyle/>
        <a:p>
          <a:r>
            <a:rPr lang="lt-LT" sz="1400">
              <a:latin typeface="Times New Roman" pitchFamily="18" charset="0"/>
              <a:cs typeface="Times New Roman" pitchFamily="18" charset="0"/>
            </a:rPr>
            <a:t>Demonstruojama 1 pateiktis – Jozefo Čechovičiaus nuotrauka „Petrinių mugė prie šv. Petro ir Povilo bažnyčios“. 1870 – 1880.“</a:t>
          </a:r>
        </a:p>
      </dgm:t>
    </dgm:pt>
    <dgm:pt modelId="{67337814-BBE3-4C46-A647-F4D2669ED3FC}" type="parTrans" cxnId="{90EE5D2D-C657-483F-A573-A6EFE4F0543C}">
      <dgm:prSet/>
      <dgm:spPr/>
      <dgm:t>
        <a:bodyPr/>
        <a:lstStyle/>
        <a:p>
          <a:endParaRPr lang="lt-LT"/>
        </a:p>
      </dgm:t>
    </dgm:pt>
    <dgm:pt modelId="{3C9D306A-FBB8-4D69-ADCF-1AA0F458C247}" type="sibTrans" cxnId="{90EE5D2D-C657-483F-A573-A6EFE4F0543C}">
      <dgm:prSet/>
      <dgm:spPr/>
      <dgm:t>
        <a:bodyPr/>
        <a:lstStyle/>
        <a:p>
          <a:endParaRPr lang="lt-LT"/>
        </a:p>
      </dgm:t>
    </dgm:pt>
    <dgm:pt modelId="{F0AD6846-BC3C-48F7-A167-8A2252A9972F}">
      <dgm:prSet phldrT="[Tekstas]"/>
      <dgm:spPr>
        <a:solidFill>
          <a:schemeClr val="bg2">
            <a:lumMod val="75000"/>
          </a:schemeClr>
        </a:solidFill>
      </dgm:spPr>
      <dgm:t>
        <a:bodyPr/>
        <a:lstStyle/>
        <a:p>
          <a:r>
            <a:rPr lang="lt-LT"/>
            <a:t>1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F824064B-AA7B-4DC1-BEEA-224BCD9C59E5}">
      <dgm:prSet custT="1"/>
      <dgm:spPr>
        <a:solidFill>
          <a:schemeClr val="bg1">
            <a:lumMod val="95000"/>
            <a:alpha val="90000"/>
          </a:schemeClr>
        </a:solidFill>
        <a:ln>
          <a:solidFill>
            <a:schemeClr val="bg2">
              <a:lumMod val="50000"/>
            </a:schemeClr>
          </a:solidFill>
        </a:ln>
      </dgm:spPr>
      <dgm:t>
        <a:bodyPr/>
        <a:lstStyle/>
        <a:p>
          <a:r>
            <a:rPr lang="lt-LT" sz="1400">
              <a:latin typeface="Times New Roman" pitchFamily="18" charset="0"/>
              <a:cs typeface="Times New Roman" pitchFamily="18" charset="0"/>
            </a:rPr>
            <a:t>Mokiniai atpažįsta šią barokinio stiliaus bažnyčią. Atsiranda žinančių, kad ją fundavo M. K. Pacas.</a:t>
          </a:r>
        </a:p>
      </dgm:t>
    </dgm:pt>
    <dgm:pt modelId="{520739C3-A48D-41AD-ABAB-17345E47293F}" type="parTrans" cxnId="{BD919617-2A76-4C11-A7F3-71EF96E59A5C}">
      <dgm:prSet/>
      <dgm:spPr/>
      <dgm:t>
        <a:bodyPr/>
        <a:lstStyle/>
        <a:p>
          <a:endParaRPr lang="lt-LT"/>
        </a:p>
      </dgm:t>
    </dgm:pt>
    <dgm:pt modelId="{A2822B6E-EC3B-4119-A69C-8C7B132FD604}" type="sibTrans" cxnId="{BD919617-2A76-4C11-A7F3-71EF96E59A5C}">
      <dgm:prSet/>
      <dgm:spPr/>
      <dgm:t>
        <a:bodyPr/>
        <a:lstStyle/>
        <a:p>
          <a:endParaRPr lang="lt-LT"/>
        </a:p>
      </dgm:t>
    </dgm:pt>
    <dgm:pt modelId="{60528C61-D77C-4825-A8AA-77F0A4239CB8}">
      <dgm:prSet/>
      <dgm:spPr>
        <a:solidFill>
          <a:schemeClr val="bg1">
            <a:lumMod val="95000"/>
            <a:alpha val="90000"/>
          </a:schemeClr>
        </a:solidFill>
        <a:ln>
          <a:solidFill>
            <a:schemeClr val="bg2">
              <a:lumMod val="50000"/>
            </a:schemeClr>
          </a:solidFill>
        </a:ln>
      </dgm:spPr>
      <dgm:t>
        <a:bodyPr/>
        <a:lstStyle/>
        <a:p>
          <a:endParaRPr lang="lt-LT" sz="1000"/>
        </a:p>
      </dgm:t>
    </dgm:pt>
    <dgm:pt modelId="{0561D176-7809-4A22-BC27-ADAEF861560C}" type="parTrans" cxnId="{5924B060-8DC9-447B-8969-39D15603FCDD}">
      <dgm:prSet/>
      <dgm:spPr/>
      <dgm:t>
        <a:bodyPr/>
        <a:lstStyle/>
        <a:p>
          <a:endParaRPr lang="lt-LT"/>
        </a:p>
      </dgm:t>
    </dgm:pt>
    <dgm:pt modelId="{6A129772-A2B8-4A17-91AF-4C91476F7573}" type="sibTrans" cxnId="{5924B060-8DC9-447B-8969-39D15603FCDD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876" custLinFactNeighborY="-483669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NeighborX="-34" custLinFactNeighborY="-87163"/>
      <dgm:spPr>
        <a:blipFill rotWithShape="1">
          <a:blip xmlns:r="http://schemas.openxmlformats.org/officeDocument/2006/relationships" r:embed="rId1"/>
          <a:stretch>
            <a:fillRect/>
          </a:stretch>
        </a:blipFill>
      </dgm:spPr>
    </dgm:pt>
    <dgm:pt modelId="{0CD04B99-419E-4632-84F2-CB9BDD316EC7}" type="pres">
      <dgm:prSet presAssocID="{F0AD6846-BC3C-48F7-A167-8A2252A9972F}" presName="ChildText" presStyleLbl="fgAcc1" presStyleIdx="0" presStyleCnt="1" custScaleX="428096" custScaleY="156106" custLinFactY="45866" custLinFactNeighborX="73" custLinFactNeighborY="10000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lt-LT"/>
        </a:p>
      </dgm:t>
    </dgm:pt>
  </dgm:ptLst>
  <dgm:cxnLst>
    <dgm:cxn modelId="{90EE5D2D-C657-483F-A573-A6EFE4F0543C}" srcId="{F0AD6846-BC3C-48F7-A167-8A2252A9972F}" destId="{C415FD4B-36E8-4EB0-A5E4-1364C232EAE5}" srcOrd="0" destOrd="0" parTransId="{67337814-BBE3-4C46-A647-F4D2669ED3FC}" sibTransId="{3C9D306A-FBB8-4D69-ADCF-1AA0F458C247}"/>
    <dgm:cxn modelId="{DC515D49-17F5-4F35-8AB6-3812B1CAF357}" type="presOf" srcId="{F0AD6846-BC3C-48F7-A167-8A2252A9972F}" destId="{299977F4-290B-4362-A14D-DE8F40A5EDD7}" srcOrd="0" destOrd="0" presId="urn:microsoft.com/office/officeart/2008/layout/TitledPictureBlocks"/>
    <dgm:cxn modelId="{43064469-5A26-447C-9E50-10753BD56F6F}" type="presOf" srcId="{F824064B-AA7B-4DC1-BEEA-224BCD9C59E5}" destId="{0CD04B99-419E-4632-84F2-CB9BDD316EC7}" srcOrd="0" destOrd="1" presId="urn:microsoft.com/office/officeart/2008/layout/TitledPictureBlocks"/>
    <dgm:cxn modelId="{BD919617-2A76-4C11-A7F3-71EF96E59A5C}" srcId="{F0AD6846-BC3C-48F7-A167-8A2252A9972F}" destId="{F824064B-AA7B-4DC1-BEEA-224BCD9C59E5}" srcOrd="1" destOrd="0" parTransId="{520739C3-A48D-41AD-ABAB-17345E47293F}" sibTransId="{A2822B6E-EC3B-4119-A69C-8C7B132FD604}"/>
    <dgm:cxn modelId="{5924B060-8DC9-447B-8969-39D15603FCDD}" srcId="{F0AD6846-BC3C-48F7-A167-8A2252A9972F}" destId="{60528C61-D77C-4825-A8AA-77F0A4239CB8}" srcOrd="2" destOrd="0" parTransId="{0561D176-7809-4A22-BC27-ADAEF861560C}" sibTransId="{6A129772-A2B8-4A17-91AF-4C91476F7573}"/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E19435AD-23A1-4EA1-9819-A079BF24CAFD}" type="presOf" srcId="{60528C61-D77C-4825-A8AA-77F0A4239CB8}" destId="{0CD04B99-419E-4632-84F2-CB9BDD316EC7}" srcOrd="0" destOrd="2" presId="urn:microsoft.com/office/officeart/2008/layout/TitledPictureBlocks"/>
    <dgm:cxn modelId="{11382B5D-4AC6-4BD6-8B96-19AC6A753621}" type="presOf" srcId="{2106F183-8C70-48B4-86D7-2A1441521D35}" destId="{A3F4A81F-7C75-41D3-BBB5-9A6D8517048E}" srcOrd="0" destOrd="0" presId="urn:microsoft.com/office/officeart/2008/layout/TitledPictureBlocks"/>
    <dgm:cxn modelId="{AE699643-C684-496A-B53B-B426CB360F02}" type="presOf" srcId="{C415FD4B-36E8-4EB0-A5E4-1364C232EAE5}" destId="{0CD04B99-419E-4632-84F2-CB9BDD316EC7}" srcOrd="0" destOrd="0" presId="urn:microsoft.com/office/officeart/2008/layout/TitledPictureBlocks"/>
    <dgm:cxn modelId="{D19F1B49-AFA9-4CB5-B374-EF0199C6449B}" type="presParOf" srcId="{A3F4A81F-7C75-41D3-BBB5-9A6D8517048E}" destId="{FD4CAD74-AA20-43EA-A54F-9D8BFAFDA015}" srcOrd="0" destOrd="0" presId="urn:microsoft.com/office/officeart/2008/layout/TitledPictureBlocks"/>
    <dgm:cxn modelId="{C9A17945-C309-4536-BA42-93BAE7087982}" type="presParOf" srcId="{FD4CAD74-AA20-43EA-A54F-9D8BFAFDA015}" destId="{299977F4-290B-4362-A14D-DE8F40A5EDD7}" srcOrd="0" destOrd="0" presId="urn:microsoft.com/office/officeart/2008/layout/TitledPictureBlocks"/>
    <dgm:cxn modelId="{46A98590-5CB0-40DD-9F37-CC0416CD4A2C}" type="presParOf" srcId="{FD4CAD74-AA20-43EA-A54F-9D8BFAFDA015}" destId="{D47A9AA5-7BF9-4153-995C-EEE9415C064F}" srcOrd="1" destOrd="0" presId="urn:microsoft.com/office/officeart/2008/layout/TitledPictureBlocks"/>
    <dgm:cxn modelId="{A3394B96-E676-415D-8A5C-539FDBE0C359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C415FD4B-36E8-4EB0-A5E4-1364C232EAE5}">
      <dgm:prSet phldrT="[Tekstas]" custT="1"/>
      <dgm:spPr>
        <a:xfrm>
          <a:off x="1808344" y="3897088"/>
          <a:ext cx="3678055" cy="1395934"/>
        </a:xfrm>
        <a:solidFill>
          <a:schemeClr val="accent2">
            <a:lumMod val="20000"/>
            <a:lumOff val="80000"/>
            <a:alpha val="90000"/>
          </a:schemeClr>
        </a:solidFill>
        <a:ln w="25400" cap="flat" cmpd="sng" algn="ctr">
          <a:solidFill>
            <a:schemeClr val="accent2">
              <a:lumMod val="75000"/>
            </a:schemeClr>
          </a:solidFill>
          <a:prstDash val="solid"/>
        </a:ln>
        <a:effectLst/>
      </dgm:spPr>
      <dgm:t>
        <a:bodyPr/>
        <a:lstStyle/>
        <a:p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67337814-BBE3-4C46-A647-F4D2669ED3FC}" type="parTrans" cxnId="{90EE5D2D-C657-483F-A573-A6EFE4F0543C}">
      <dgm:prSet/>
      <dgm:spPr/>
      <dgm:t>
        <a:bodyPr/>
        <a:lstStyle/>
        <a:p>
          <a:endParaRPr lang="lt-LT"/>
        </a:p>
      </dgm:t>
    </dgm:pt>
    <dgm:pt modelId="{3C9D306A-FBB8-4D69-ADCF-1AA0F458C247}" type="sibTrans" cxnId="{90EE5D2D-C657-483F-A573-A6EFE4F0543C}">
      <dgm:prSet/>
      <dgm:spPr/>
      <dgm:t>
        <a:bodyPr/>
        <a:lstStyle/>
        <a:p>
          <a:endParaRPr lang="lt-LT"/>
        </a:p>
      </dgm:t>
    </dgm:pt>
    <dgm:pt modelId="{F0AD6846-BC3C-48F7-A167-8A2252A9972F}">
      <dgm:prSet phldrT="[Tekstas]">
        <dgm:style>
          <a:lnRef idx="2">
            <a:schemeClr val="accent2"/>
          </a:lnRef>
          <a:fillRef idx="1">
            <a:schemeClr val="lt1"/>
          </a:fillRef>
          <a:effectRef idx="0">
            <a:schemeClr val="accent2"/>
          </a:effectRef>
          <a:fontRef idx="minor">
            <a:schemeClr val="dk1"/>
          </a:fontRef>
        </dgm:style>
      </dgm:prSet>
      <dgm:spPr>
        <a:xfrm>
          <a:off x="0" y="1"/>
          <a:ext cx="1811877" cy="264354"/>
        </a:xfrm>
        <a:solidFill>
          <a:schemeClr val="accent2">
            <a:lumMod val="75000"/>
          </a:schemeClr>
        </a:solidFill>
        <a:ln>
          <a:solidFill>
            <a:schemeClr val="bg1"/>
          </a:solidFill>
        </a:ln>
      </dgm:spPr>
      <dgm:t>
        <a:bodyPr/>
        <a:lstStyle/>
        <a:p>
          <a:r>
            <a:rPr lang="lt-LT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2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60528C61-D77C-4825-A8AA-77F0A4239CB8}">
      <dgm:prSet/>
      <dgm:spPr>
        <a:xfrm>
          <a:off x="1808344" y="3897088"/>
          <a:ext cx="3678055" cy="1395934"/>
        </a:xfrm>
        <a:solidFill>
          <a:schemeClr val="accent2">
            <a:lumMod val="20000"/>
            <a:lumOff val="80000"/>
            <a:alpha val="90000"/>
          </a:schemeClr>
        </a:solidFill>
        <a:ln w="25400" cap="flat" cmpd="sng" algn="ctr">
          <a:solidFill>
            <a:schemeClr val="accent2">
              <a:lumMod val="75000"/>
            </a:schemeClr>
          </a:solidFill>
          <a:prstDash val="solid"/>
        </a:ln>
        <a:effectLst/>
      </dgm:spPr>
      <dgm:t>
        <a:bodyPr/>
        <a:lstStyle/>
        <a:p>
          <a:endParaRPr lang="lt-LT" sz="10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0561D176-7809-4A22-BC27-ADAEF861560C}" type="parTrans" cxnId="{5924B060-8DC9-447B-8969-39D15603FCDD}">
      <dgm:prSet/>
      <dgm:spPr/>
      <dgm:t>
        <a:bodyPr/>
        <a:lstStyle/>
        <a:p>
          <a:endParaRPr lang="lt-LT"/>
        </a:p>
      </dgm:t>
    </dgm:pt>
    <dgm:pt modelId="{6A129772-A2B8-4A17-91AF-4C91476F7573}" type="sibTrans" cxnId="{5924B060-8DC9-447B-8969-39D15603FCDD}">
      <dgm:prSet/>
      <dgm:spPr/>
      <dgm:t>
        <a:bodyPr/>
        <a:lstStyle/>
        <a:p>
          <a:endParaRPr lang="lt-LT"/>
        </a:p>
      </dgm:t>
    </dgm:pt>
    <dgm:pt modelId="{A57992CC-99A5-4094-AC00-C8D0EC50D572}">
      <dgm:prSet custT="1"/>
      <dgm:spPr>
        <a:solidFill>
          <a:schemeClr val="accent2">
            <a:lumMod val="20000"/>
            <a:lumOff val="80000"/>
            <a:alpha val="90000"/>
          </a:schemeClr>
        </a:solidFill>
        <a:ln>
          <a:solidFill>
            <a:schemeClr val="accent2">
              <a:lumMod val="75000"/>
            </a:schemeClr>
          </a:solidFill>
        </a:ln>
      </dgm:spPr>
      <dgm:t>
        <a:bodyPr/>
        <a:lstStyle/>
        <a:p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Demonstruojama 2 pateiktis – paveikslas, kuriame nutapytas bažnyčios fundatorius.</a:t>
          </a:r>
        </a:p>
      </dgm:t>
    </dgm:pt>
    <dgm:pt modelId="{534FDC54-5D38-443B-AADD-59E53C0E2D2D}" type="parTrans" cxnId="{2C1F64B0-F4A5-4361-99FE-BB06565DDDC7}">
      <dgm:prSet/>
      <dgm:spPr/>
      <dgm:t>
        <a:bodyPr/>
        <a:lstStyle/>
        <a:p>
          <a:endParaRPr lang="lt-LT"/>
        </a:p>
      </dgm:t>
    </dgm:pt>
    <dgm:pt modelId="{6C01845C-999C-468D-96EC-ECFBEB371692}" type="sibTrans" cxnId="{2C1F64B0-F4A5-4361-99FE-BB06565DDDC7}">
      <dgm:prSet/>
      <dgm:spPr/>
      <dgm:t>
        <a:bodyPr/>
        <a:lstStyle/>
        <a:p>
          <a:endParaRPr lang="lt-LT"/>
        </a:p>
      </dgm:t>
    </dgm:pt>
    <dgm:pt modelId="{C9BAA0F4-040D-443F-A859-3AF0D7D9E391}">
      <dgm:prSet custT="1"/>
      <dgm:spPr>
        <a:solidFill>
          <a:schemeClr val="accent2">
            <a:lumMod val="20000"/>
            <a:lumOff val="80000"/>
            <a:alpha val="90000"/>
          </a:schemeClr>
        </a:solidFill>
        <a:ln>
          <a:solidFill>
            <a:schemeClr val="accent2">
              <a:lumMod val="75000"/>
            </a:schemeClr>
          </a:solidFill>
        </a:ln>
      </dgm:spPr>
      <dgm:t>
        <a:bodyPr/>
        <a:lstStyle/>
        <a:p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išdalijami tekstai: apie M. K. Paco gyvenimą ir veiklą; </a:t>
          </a:r>
          <a:r>
            <a:rPr lang="lt-LT" sz="1400" i="1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Testamentas</a:t>
          </a:r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.</a:t>
          </a:r>
        </a:p>
      </dgm:t>
    </dgm:pt>
    <dgm:pt modelId="{307C1BE4-EB33-4B1A-9AFF-923137C65287}" type="parTrans" cxnId="{27573FAA-26E4-4ACC-AEAF-ED682822B853}">
      <dgm:prSet/>
      <dgm:spPr/>
      <dgm:t>
        <a:bodyPr/>
        <a:lstStyle/>
        <a:p>
          <a:endParaRPr lang="lt-LT"/>
        </a:p>
      </dgm:t>
    </dgm:pt>
    <dgm:pt modelId="{6245FBB8-4C09-4EBD-B23B-229B2179B25C}" type="sibTrans" cxnId="{27573FAA-26E4-4ACC-AEAF-ED682822B853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876" custLinFactNeighborY="-483669">
        <dgm:presLayoutVars>
          <dgm:chMax val="1"/>
          <dgm:chPref val="1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NeighborX="-34" custLinFactNeighborY="-87163"/>
      <dgm:spPr>
        <a:xfrm>
          <a:off x="9" y="0"/>
          <a:ext cx="5103752" cy="4116451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lt-LT"/>
        </a:p>
      </dgm:t>
    </dgm:pt>
    <dgm:pt modelId="{0CD04B99-419E-4632-84F2-CB9BDD316EC7}" type="pres">
      <dgm:prSet presAssocID="{F0AD6846-BC3C-48F7-A167-8A2252A9972F}" presName="ChildText" presStyleLbl="fgAcc1" presStyleIdx="0" presStyleCnt="1" custScaleX="382320" custScaleY="91366" custLinFactY="22354" custLinFactNeighborX="308" custLinFactNeighborY="100000">
        <dgm:presLayoutVars>
          <dgm:chMax val="0"/>
          <dgm:chPref val="0"/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lt-LT"/>
        </a:p>
      </dgm:t>
    </dgm:pt>
  </dgm:ptLst>
  <dgm:cxnLst>
    <dgm:cxn modelId="{90EE5D2D-C657-483F-A573-A6EFE4F0543C}" srcId="{F0AD6846-BC3C-48F7-A167-8A2252A9972F}" destId="{C415FD4B-36E8-4EB0-A5E4-1364C232EAE5}" srcOrd="0" destOrd="0" parTransId="{67337814-BBE3-4C46-A647-F4D2669ED3FC}" sibTransId="{3C9D306A-FBB8-4D69-ADCF-1AA0F458C247}"/>
    <dgm:cxn modelId="{0AF7CF1F-58E2-4D38-BDB1-F0D0347F856B}" type="presOf" srcId="{2106F183-8C70-48B4-86D7-2A1441521D35}" destId="{A3F4A81F-7C75-41D3-BBB5-9A6D8517048E}" srcOrd="0" destOrd="0" presId="urn:microsoft.com/office/officeart/2008/layout/TitledPictureBlocks"/>
    <dgm:cxn modelId="{4B52C3D9-EF86-43DE-B09C-5D319CFF127E}" type="presOf" srcId="{A57992CC-99A5-4094-AC00-C8D0EC50D572}" destId="{0CD04B99-419E-4632-84F2-CB9BDD316EC7}" srcOrd="0" destOrd="1" presId="urn:microsoft.com/office/officeart/2008/layout/TitledPictureBlocks"/>
    <dgm:cxn modelId="{5924B060-8DC9-447B-8969-39D15603FCDD}" srcId="{F0AD6846-BC3C-48F7-A167-8A2252A9972F}" destId="{60528C61-D77C-4825-A8AA-77F0A4239CB8}" srcOrd="3" destOrd="0" parTransId="{0561D176-7809-4A22-BC27-ADAEF861560C}" sibTransId="{6A129772-A2B8-4A17-91AF-4C91476F7573}"/>
    <dgm:cxn modelId="{73A22105-93CE-4E27-A4FF-8E72A6748B3B}" type="presOf" srcId="{C415FD4B-36E8-4EB0-A5E4-1364C232EAE5}" destId="{0CD04B99-419E-4632-84F2-CB9BDD316EC7}" srcOrd="0" destOrd="0" presId="urn:microsoft.com/office/officeart/2008/layout/TitledPictureBlocks"/>
    <dgm:cxn modelId="{7B24C4D8-A97A-4673-BD47-DBD38A46F687}" type="presOf" srcId="{C9BAA0F4-040D-443F-A859-3AF0D7D9E391}" destId="{0CD04B99-419E-4632-84F2-CB9BDD316EC7}" srcOrd="0" destOrd="2" presId="urn:microsoft.com/office/officeart/2008/layout/TitledPictureBlocks"/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80AEF35D-02D6-4E5F-A212-98F292E2E93F}" type="presOf" srcId="{F0AD6846-BC3C-48F7-A167-8A2252A9972F}" destId="{299977F4-290B-4362-A14D-DE8F40A5EDD7}" srcOrd="0" destOrd="0" presId="urn:microsoft.com/office/officeart/2008/layout/TitledPictureBlocks"/>
    <dgm:cxn modelId="{49B349FD-8E46-4CA5-A8B4-1E60EFB07750}" type="presOf" srcId="{60528C61-D77C-4825-A8AA-77F0A4239CB8}" destId="{0CD04B99-419E-4632-84F2-CB9BDD316EC7}" srcOrd="0" destOrd="3" presId="urn:microsoft.com/office/officeart/2008/layout/TitledPictureBlocks"/>
    <dgm:cxn modelId="{2C1F64B0-F4A5-4361-99FE-BB06565DDDC7}" srcId="{F0AD6846-BC3C-48F7-A167-8A2252A9972F}" destId="{A57992CC-99A5-4094-AC00-C8D0EC50D572}" srcOrd="1" destOrd="0" parTransId="{534FDC54-5D38-443B-AADD-59E53C0E2D2D}" sibTransId="{6C01845C-999C-468D-96EC-ECFBEB371692}"/>
    <dgm:cxn modelId="{27573FAA-26E4-4ACC-AEAF-ED682822B853}" srcId="{F0AD6846-BC3C-48F7-A167-8A2252A9972F}" destId="{C9BAA0F4-040D-443F-A859-3AF0D7D9E391}" srcOrd="2" destOrd="0" parTransId="{307C1BE4-EB33-4B1A-9AFF-923137C65287}" sibTransId="{6245FBB8-4C09-4EBD-B23B-229B2179B25C}"/>
    <dgm:cxn modelId="{19996769-FB71-4A7E-ADA7-AC318F9EE317}" type="presParOf" srcId="{A3F4A81F-7C75-41D3-BBB5-9A6D8517048E}" destId="{FD4CAD74-AA20-43EA-A54F-9D8BFAFDA015}" srcOrd="0" destOrd="0" presId="urn:microsoft.com/office/officeart/2008/layout/TitledPictureBlocks"/>
    <dgm:cxn modelId="{D0C5A51C-5830-4BF1-A1D4-2D63A917AC19}" type="presParOf" srcId="{FD4CAD74-AA20-43EA-A54F-9D8BFAFDA015}" destId="{299977F4-290B-4362-A14D-DE8F40A5EDD7}" srcOrd="0" destOrd="0" presId="urn:microsoft.com/office/officeart/2008/layout/TitledPictureBlocks"/>
    <dgm:cxn modelId="{9E849A4E-F398-4207-81D9-DFBD1B3452D9}" type="presParOf" srcId="{FD4CAD74-AA20-43EA-A54F-9D8BFAFDA015}" destId="{D47A9AA5-7BF9-4153-995C-EEE9415C064F}" srcOrd="1" destOrd="0" presId="urn:microsoft.com/office/officeart/2008/layout/TitledPictureBlocks"/>
    <dgm:cxn modelId="{06AB02F2-02A3-4123-83CE-58393B5ABADD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C415FD4B-36E8-4EB0-A5E4-1364C232EAE5}">
      <dgm:prSet phldrT="[Tekstas]" custT="1"/>
      <dgm:spPr>
        <a:xfrm>
          <a:off x="2082124" y="3899431"/>
          <a:ext cx="3404275" cy="846741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67337814-BBE3-4C46-A647-F4D2669ED3FC}" type="parTrans" cxnId="{90EE5D2D-C657-483F-A573-A6EFE4F0543C}">
      <dgm:prSet/>
      <dgm:spPr/>
      <dgm:t>
        <a:bodyPr/>
        <a:lstStyle/>
        <a:p>
          <a:endParaRPr lang="lt-LT"/>
        </a:p>
      </dgm:t>
    </dgm:pt>
    <dgm:pt modelId="{3C9D306A-FBB8-4D69-ADCF-1AA0F458C247}" type="sibTrans" cxnId="{90EE5D2D-C657-483F-A573-A6EFE4F0543C}">
      <dgm:prSet/>
      <dgm:spPr/>
      <dgm:t>
        <a:bodyPr/>
        <a:lstStyle/>
        <a:p>
          <a:endParaRPr lang="lt-LT"/>
        </a:p>
      </dgm:t>
    </dgm:pt>
    <dgm:pt modelId="{F0AD6846-BC3C-48F7-A167-8A2252A9972F}">
      <dgm:prSet phldrT="[Tekstas]">
        <dgm:style>
          <a:lnRef idx="2">
            <a:schemeClr val="accent2"/>
          </a:lnRef>
          <a:fillRef idx="1">
            <a:schemeClr val="lt1"/>
          </a:fillRef>
          <a:effectRef idx="0">
            <a:schemeClr val="accent2"/>
          </a:effectRef>
          <a:fontRef idx="minor">
            <a:schemeClr val="dk1"/>
          </a:fontRef>
        </dgm:style>
      </dgm:prSet>
      <dgm:spPr>
        <a:xfrm>
          <a:off x="2092" y="0"/>
          <a:ext cx="1877800" cy="273972"/>
        </a:xfr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gm:spPr>
      <dgm:t>
        <a:bodyPr/>
        <a:lstStyle/>
        <a:p>
          <a:r>
            <a:rPr lang="lt-LT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3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EEC721B4-6A15-4351-9F8C-1D4BEA32E88E}">
      <dgm:prSet custT="1"/>
      <dgm:spPr/>
      <dgm:t>
        <a:bodyPr/>
        <a:lstStyle/>
        <a:p>
          <a:pPr algn="l"/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pateikiama užduotis, suformuluota pateiktyje.</a:t>
          </a:r>
        </a:p>
      </dgm:t>
    </dgm:pt>
    <dgm:pt modelId="{CE65DE19-855B-441A-9EEB-0169E288708B}" type="sibTrans" cxnId="{74D67C6D-F740-4A8D-9EE7-1162223D650B}">
      <dgm:prSet/>
      <dgm:spPr/>
      <dgm:t>
        <a:bodyPr/>
        <a:lstStyle/>
        <a:p>
          <a:endParaRPr lang="lt-LT"/>
        </a:p>
      </dgm:t>
    </dgm:pt>
    <dgm:pt modelId="{FE5DE182-0453-49E6-AF40-1D5F503677C3}" type="parTrans" cxnId="{74D67C6D-F740-4A8D-9EE7-1162223D650B}">
      <dgm:prSet/>
      <dgm:spPr/>
      <dgm:t>
        <a:bodyPr/>
        <a:lstStyle/>
        <a:p>
          <a:endParaRPr lang="lt-LT"/>
        </a:p>
      </dgm:t>
    </dgm:pt>
    <dgm:pt modelId="{862195EF-3D21-4284-8C63-76EED1EAAA18}">
      <dgm:prSet custT="1"/>
      <dgm:spPr/>
      <dgm:t>
        <a:bodyPr/>
        <a:lstStyle/>
        <a:p>
          <a:pPr algn="l"/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B04FBC8A-FBE7-457F-AA43-4434C1E3FC19}" type="parTrans" cxnId="{2E8967F2-6EAE-4C16-8C11-6947E8904257}">
      <dgm:prSet/>
      <dgm:spPr/>
      <dgm:t>
        <a:bodyPr/>
        <a:lstStyle/>
        <a:p>
          <a:endParaRPr lang="lt-LT"/>
        </a:p>
      </dgm:t>
    </dgm:pt>
    <dgm:pt modelId="{29D0BE61-4F2D-4589-9C11-CC8876CFE0DB}" type="sibTrans" cxnId="{2E8967F2-6EAE-4C16-8C11-6947E8904257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876" custLinFactNeighborY="-483669">
        <dgm:presLayoutVars>
          <dgm:chMax val="1"/>
          <dgm:chPref val="1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NeighborX="-34" custLinFactNeighborY="-87163"/>
      <dgm:spPr>
        <a:xfrm>
          <a:off x="2102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lt-LT"/>
        </a:p>
      </dgm:t>
    </dgm:pt>
    <dgm:pt modelId="{0CD04B99-419E-4632-84F2-CB9BDD316EC7}" type="pres">
      <dgm:prSet presAssocID="{F0AD6846-BC3C-48F7-A167-8A2252A9972F}" presName="ChildText" presStyleLbl="fgAcc1" presStyleIdx="0" presStyleCnt="1" custScaleX="382320" custScaleY="70224" custLinFactY="10608" custLinFactNeighborX="308" custLinFactNeighborY="100000">
        <dgm:presLayoutVars>
          <dgm:chMax val="0"/>
          <dgm:chPref val="0"/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lt-LT"/>
        </a:p>
      </dgm:t>
    </dgm:pt>
  </dgm:ptLst>
  <dgm:cxnLst>
    <dgm:cxn modelId="{90EE5D2D-C657-483F-A573-A6EFE4F0543C}" srcId="{F0AD6846-BC3C-48F7-A167-8A2252A9972F}" destId="{C415FD4B-36E8-4EB0-A5E4-1364C232EAE5}" srcOrd="0" destOrd="0" parTransId="{67337814-BBE3-4C46-A647-F4D2669ED3FC}" sibTransId="{3C9D306A-FBB8-4D69-ADCF-1AA0F458C247}"/>
    <dgm:cxn modelId="{1E5E14E5-9431-47E3-9A7C-D47BB5CE61C8}" type="presOf" srcId="{EEC721B4-6A15-4351-9F8C-1D4BEA32E88E}" destId="{0CD04B99-419E-4632-84F2-CB9BDD316EC7}" srcOrd="0" destOrd="1" presId="urn:microsoft.com/office/officeart/2008/layout/TitledPictureBlocks"/>
    <dgm:cxn modelId="{7373811F-B509-4242-A86F-171189DB7A15}" type="presOf" srcId="{C415FD4B-36E8-4EB0-A5E4-1364C232EAE5}" destId="{0CD04B99-419E-4632-84F2-CB9BDD316EC7}" srcOrd="0" destOrd="0" presId="urn:microsoft.com/office/officeart/2008/layout/TitledPictureBlocks"/>
    <dgm:cxn modelId="{2E8967F2-6EAE-4C16-8C11-6947E8904257}" srcId="{F0AD6846-BC3C-48F7-A167-8A2252A9972F}" destId="{862195EF-3D21-4284-8C63-76EED1EAAA18}" srcOrd="2" destOrd="0" parTransId="{B04FBC8A-FBE7-457F-AA43-4434C1E3FC19}" sibTransId="{29D0BE61-4F2D-4589-9C11-CC8876CFE0DB}"/>
    <dgm:cxn modelId="{A8C7846D-58E3-4EEF-ADEB-95379B742F3A}" type="presOf" srcId="{862195EF-3D21-4284-8C63-76EED1EAAA18}" destId="{0CD04B99-419E-4632-84F2-CB9BDD316EC7}" srcOrd="0" destOrd="2" presId="urn:microsoft.com/office/officeart/2008/layout/TitledPictureBlocks"/>
    <dgm:cxn modelId="{33D9E1E8-19C0-427D-BE50-59FBE8A41D31}" type="presOf" srcId="{2106F183-8C70-48B4-86D7-2A1441521D35}" destId="{A3F4A81F-7C75-41D3-BBB5-9A6D8517048E}" srcOrd="0" destOrd="0" presId="urn:microsoft.com/office/officeart/2008/layout/TitledPictureBlocks"/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05D94626-49CE-4065-8783-32B68A2B8290}" type="presOf" srcId="{F0AD6846-BC3C-48F7-A167-8A2252A9972F}" destId="{299977F4-290B-4362-A14D-DE8F40A5EDD7}" srcOrd="0" destOrd="0" presId="urn:microsoft.com/office/officeart/2008/layout/TitledPictureBlocks"/>
    <dgm:cxn modelId="{74D67C6D-F740-4A8D-9EE7-1162223D650B}" srcId="{F0AD6846-BC3C-48F7-A167-8A2252A9972F}" destId="{EEC721B4-6A15-4351-9F8C-1D4BEA32E88E}" srcOrd="1" destOrd="0" parTransId="{FE5DE182-0453-49E6-AF40-1D5F503677C3}" sibTransId="{CE65DE19-855B-441A-9EEB-0169E288708B}"/>
    <dgm:cxn modelId="{387F2DDC-1AC8-422F-9EBB-B07EBDA684C3}" type="presParOf" srcId="{A3F4A81F-7C75-41D3-BBB5-9A6D8517048E}" destId="{FD4CAD74-AA20-43EA-A54F-9D8BFAFDA015}" srcOrd="0" destOrd="0" presId="urn:microsoft.com/office/officeart/2008/layout/TitledPictureBlocks"/>
    <dgm:cxn modelId="{AD2BACA5-B323-4B31-9229-5A7ED675B57A}" type="presParOf" srcId="{FD4CAD74-AA20-43EA-A54F-9D8BFAFDA015}" destId="{299977F4-290B-4362-A14D-DE8F40A5EDD7}" srcOrd="0" destOrd="0" presId="urn:microsoft.com/office/officeart/2008/layout/TitledPictureBlocks"/>
    <dgm:cxn modelId="{D5BACCD5-070F-4BDF-84F1-8B396D5BE3EA}" type="presParOf" srcId="{FD4CAD74-AA20-43EA-A54F-9D8BFAFDA015}" destId="{D47A9AA5-7BF9-4153-995C-EEE9415C064F}" srcOrd="1" destOrd="0" presId="urn:microsoft.com/office/officeart/2008/layout/TitledPictureBlocks"/>
    <dgm:cxn modelId="{732187CC-9884-4608-9A21-68DBBC76E11C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F0AD6846-BC3C-48F7-A167-8A2252A9972F}">
      <dgm:prSet phldrT="[Tekstas]">
        <dgm:style>
          <a:lnRef idx="2">
            <a:schemeClr val="accent2"/>
          </a:lnRef>
          <a:fillRef idx="1">
            <a:schemeClr val="lt1"/>
          </a:fillRef>
          <a:effectRef idx="0">
            <a:schemeClr val="accent2"/>
          </a:effectRef>
          <a:fontRef idx="minor">
            <a:schemeClr val="dk1"/>
          </a:fontRef>
        </dgm:style>
      </dgm:prSet>
      <dgm:spPr>
        <a:xfrm>
          <a:off x="2092" y="0"/>
          <a:ext cx="1877800" cy="273972"/>
        </a:xfr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gm:spPr>
      <dgm:t>
        <a:bodyPr/>
        <a:lstStyle/>
        <a:p>
          <a:r>
            <a:rPr lang="lt-LT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3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876" custLinFactNeighborY="-483669">
        <dgm:presLayoutVars>
          <dgm:chMax val="1"/>
          <dgm:chPref val="1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NeighborX="-34" custLinFactNeighborY="-87163"/>
      <dgm:spPr>
        <a:xfrm>
          <a:off x="2102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lt-LT"/>
        </a:p>
      </dgm:t>
    </dgm:pt>
    <dgm:pt modelId="{0CD04B99-419E-4632-84F2-CB9BDD316EC7}" type="pres">
      <dgm:prSet presAssocID="{F0AD6846-BC3C-48F7-A167-8A2252A9972F}" presName="ChildText" presStyleLbl="fgAcc1" presStyleIdx="0" presStyleCnt="0" custScaleX="382320" custScaleY="70224" custLinFactY="10608" custLinFactNeighborX="308" custLinFactNeighborY="100000">
        <dgm:presLayoutVars>
          <dgm:chMax val="0"/>
          <dgm:chPref val="0"/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lt-LT"/>
        </a:p>
      </dgm:t>
    </dgm:pt>
  </dgm:ptLst>
  <dgm:cxnLst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8E55371F-0185-46E2-85C8-4BA935764A8D}" type="presOf" srcId="{F0AD6846-BC3C-48F7-A167-8A2252A9972F}" destId="{299977F4-290B-4362-A14D-DE8F40A5EDD7}" srcOrd="0" destOrd="0" presId="urn:microsoft.com/office/officeart/2008/layout/TitledPictureBlocks"/>
    <dgm:cxn modelId="{632D3669-770B-4B49-BBCC-70A44D4ACE0F}" type="presOf" srcId="{2106F183-8C70-48B4-86D7-2A1441521D35}" destId="{A3F4A81F-7C75-41D3-BBB5-9A6D8517048E}" srcOrd="0" destOrd="0" presId="urn:microsoft.com/office/officeart/2008/layout/TitledPictureBlocks"/>
    <dgm:cxn modelId="{C2CCEE9E-42C9-477C-8F9C-0DE963EAB0B8}" type="presParOf" srcId="{A3F4A81F-7C75-41D3-BBB5-9A6D8517048E}" destId="{FD4CAD74-AA20-43EA-A54F-9D8BFAFDA015}" srcOrd="0" destOrd="0" presId="urn:microsoft.com/office/officeart/2008/layout/TitledPictureBlocks"/>
    <dgm:cxn modelId="{0D61ECFB-80E3-45DC-90C8-24E54B7544F4}" type="presParOf" srcId="{FD4CAD74-AA20-43EA-A54F-9D8BFAFDA015}" destId="{299977F4-290B-4362-A14D-DE8F40A5EDD7}" srcOrd="0" destOrd="0" presId="urn:microsoft.com/office/officeart/2008/layout/TitledPictureBlocks"/>
    <dgm:cxn modelId="{025AC3F1-38A3-42D1-A9E5-3E355B0F1BBD}" type="presParOf" srcId="{FD4CAD74-AA20-43EA-A54F-9D8BFAFDA015}" destId="{D47A9AA5-7BF9-4153-995C-EEE9415C064F}" srcOrd="1" destOrd="0" presId="urn:microsoft.com/office/officeart/2008/layout/TitledPictureBlocks"/>
    <dgm:cxn modelId="{9C8D796C-708E-418A-ACEF-83AD315A89DA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C415FD4B-36E8-4EB0-A5E4-1364C232EAE5}">
      <dgm:prSet phldrT="[Tekstas]"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67337814-BBE3-4C46-A647-F4D2669ED3FC}" type="parTrans" cxnId="{90EE5D2D-C657-483F-A573-A6EFE4F0543C}">
      <dgm:prSet/>
      <dgm:spPr/>
      <dgm:t>
        <a:bodyPr/>
        <a:lstStyle/>
        <a:p>
          <a:endParaRPr lang="lt-LT"/>
        </a:p>
      </dgm:t>
    </dgm:pt>
    <dgm:pt modelId="{3C9D306A-FBB8-4D69-ADCF-1AA0F458C247}" type="sibTrans" cxnId="{90EE5D2D-C657-483F-A573-A6EFE4F0543C}">
      <dgm:prSet/>
      <dgm:spPr/>
      <dgm:t>
        <a:bodyPr/>
        <a:lstStyle/>
        <a:p>
          <a:endParaRPr lang="lt-LT"/>
        </a:p>
      </dgm:t>
    </dgm:pt>
    <dgm:pt modelId="{F0AD6846-BC3C-48F7-A167-8A2252A9972F}">
      <dgm:prSet phldrT="[Tekstas]">
        <dgm:style>
          <a:lnRef idx="2">
            <a:schemeClr val="accent2"/>
          </a:lnRef>
          <a:fillRef idx="1">
            <a:schemeClr val="lt1"/>
          </a:fillRef>
          <a:effectRef idx="0">
            <a:schemeClr val="accent2"/>
          </a:effectRef>
          <a:fontRef idx="minor">
            <a:schemeClr val="dk1"/>
          </a:fontRef>
        </dgm:style>
      </dgm:prSet>
      <dgm:spPr>
        <a:xfrm>
          <a:off x="2092" y="0"/>
          <a:ext cx="1877800" cy="273972"/>
        </a:xfr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gm:spPr>
      <dgm:t>
        <a:bodyPr/>
        <a:lstStyle/>
        <a:p>
          <a:r>
            <a:rPr lang="lt-LT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4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EEC721B4-6A15-4351-9F8C-1D4BEA32E88E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pateikiama užduotis, suformuluota pateiktyje.</a:t>
          </a:r>
        </a:p>
      </dgm:t>
    </dgm:pt>
    <dgm:pt modelId="{CE65DE19-855B-441A-9EEB-0169E288708B}" type="sibTrans" cxnId="{74D67C6D-F740-4A8D-9EE7-1162223D650B}">
      <dgm:prSet/>
      <dgm:spPr/>
      <dgm:t>
        <a:bodyPr/>
        <a:lstStyle/>
        <a:p>
          <a:endParaRPr lang="lt-LT"/>
        </a:p>
      </dgm:t>
    </dgm:pt>
    <dgm:pt modelId="{FE5DE182-0453-49E6-AF40-1D5F503677C3}" type="parTrans" cxnId="{74D67C6D-F740-4A8D-9EE7-1162223D650B}">
      <dgm:prSet/>
      <dgm:spPr/>
      <dgm:t>
        <a:bodyPr/>
        <a:lstStyle/>
        <a:p>
          <a:endParaRPr lang="lt-LT"/>
        </a:p>
      </dgm:t>
    </dgm:pt>
    <dgm:pt modelId="{862195EF-3D21-4284-8C63-76EED1EAAA18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B04FBC8A-FBE7-457F-AA43-4434C1E3FC19}" type="parTrans" cxnId="{2E8967F2-6EAE-4C16-8C11-6947E8904257}">
      <dgm:prSet/>
      <dgm:spPr/>
      <dgm:t>
        <a:bodyPr/>
        <a:lstStyle/>
        <a:p>
          <a:endParaRPr lang="lt-LT"/>
        </a:p>
      </dgm:t>
    </dgm:pt>
    <dgm:pt modelId="{29D0BE61-4F2D-4589-9C11-CC8876CFE0DB}" type="sibTrans" cxnId="{2E8967F2-6EAE-4C16-8C11-6947E8904257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876" custLinFactNeighborY="-483669">
        <dgm:presLayoutVars>
          <dgm:chMax val="1"/>
          <dgm:chPref val="1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Y="-6079" custLinFactNeighborX="-58005" custLinFactNeighborY="-100000"/>
      <dgm:spPr>
        <a:xfrm>
          <a:off x="2102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lt-LT"/>
        </a:p>
      </dgm:t>
    </dgm:pt>
    <dgm:pt modelId="{0CD04B99-419E-4632-84F2-CB9BDD316EC7}" type="pres">
      <dgm:prSet presAssocID="{F0AD6846-BC3C-48F7-A167-8A2252A9972F}" presName="ChildText" presStyleLbl="fgAcc1" presStyleIdx="0" presStyleCnt="1" custScaleX="382320" custScaleY="70224" custLinFactY="10608" custLinFactNeighborX="308" custLinFactNeighborY="100000">
        <dgm:presLayoutVars>
          <dgm:chMax val="0"/>
          <dgm:chPref val="0"/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lt-LT"/>
        </a:p>
      </dgm:t>
    </dgm:pt>
  </dgm:ptLst>
  <dgm:cxnLst>
    <dgm:cxn modelId="{90EE5D2D-C657-483F-A573-A6EFE4F0543C}" srcId="{F0AD6846-BC3C-48F7-A167-8A2252A9972F}" destId="{C415FD4B-36E8-4EB0-A5E4-1364C232EAE5}" srcOrd="0" destOrd="0" parTransId="{67337814-BBE3-4C46-A647-F4D2669ED3FC}" sibTransId="{3C9D306A-FBB8-4D69-ADCF-1AA0F458C247}"/>
    <dgm:cxn modelId="{A6C28D16-3B72-46FF-BA6A-101AA9B1CD05}" type="presOf" srcId="{C415FD4B-36E8-4EB0-A5E4-1364C232EAE5}" destId="{0CD04B99-419E-4632-84F2-CB9BDD316EC7}" srcOrd="0" destOrd="0" presId="urn:microsoft.com/office/officeart/2008/layout/TitledPictureBlocks"/>
    <dgm:cxn modelId="{9412AC5F-D397-42D3-8A1A-BF84AF617206}" type="presOf" srcId="{EEC721B4-6A15-4351-9F8C-1D4BEA32E88E}" destId="{0CD04B99-419E-4632-84F2-CB9BDD316EC7}" srcOrd="0" destOrd="1" presId="urn:microsoft.com/office/officeart/2008/layout/TitledPictureBlocks"/>
    <dgm:cxn modelId="{84AFEA8A-EF9D-42D9-AD5B-340F9E20C89C}" type="presOf" srcId="{862195EF-3D21-4284-8C63-76EED1EAAA18}" destId="{0CD04B99-419E-4632-84F2-CB9BDD316EC7}" srcOrd="0" destOrd="2" presId="urn:microsoft.com/office/officeart/2008/layout/TitledPictureBlocks"/>
    <dgm:cxn modelId="{2E8967F2-6EAE-4C16-8C11-6947E8904257}" srcId="{F0AD6846-BC3C-48F7-A167-8A2252A9972F}" destId="{862195EF-3D21-4284-8C63-76EED1EAAA18}" srcOrd="2" destOrd="0" parTransId="{B04FBC8A-FBE7-457F-AA43-4434C1E3FC19}" sibTransId="{29D0BE61-4F2D-4589-9C11-CC8876CFE0DB}"/>
    <dgm:cxn modelId="{20D601CC-2B22-40D7-9948-74C91FBA96A1}" type="presOf" srcId="{F0AD6846-BC3C-48F7-A167-8A2252A9972F}" destId="{299977F4-290B-4362-A14D-DE8F40A5EDD7}" srcOrd="0" destOrd="0" presId="urn:microsoft.com/office/officeart/2008/layout/TitledPictureBlocks"/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74D67C6D-F740-4A8D-9EE7-1162223D650B}" srcId="{F0AD6846-BC3C-48F7-A167-8A2252A9972F}" destId="{EEC721B4-6A15-4351-9F8C-1D4BEA32E88E}" srcOrd="1" destOrd="0" parTransId="{FE5DE182-0453-49E6-AF40-1D5F503677C3}" sibTransId="{CE65DE19-855B-441A-9EEB-0169E288708B}"/>
    <dgm:cxn modelId="{2C9FA2D7-D8C4-45E5-96E9-31B9708026F8}" type="presOf" srcId="{2106F183-8C70-48B4-86D7-2A1441521D35}" destId="{A3F4A81F-7C75-41D3-BBB5-9A6D8517048E}" srcOrd="0" destOrd="0" presId="urn:microsoft.com/office/officeart/2008/layout/TitledPictureBlocks"/>
    <dgm:cxn modelId="{A5D0EC35-9FAA-4052-9C66-9F8A25D4687B}" type="presParOf" srcId="{A3F4A81F-7C75-41D3-BBB5-9A6D8517048E}" destId="{FD4CAD74-AA20-43EA-A54F-9D8BFAFDA015}" srcOrd="0" destOrd="0" presId="urn:microsoft.com/office/officeart/2008/layout/TitledPictureBlocks"/>
    <dgm:cxn modelId="{701F7C7C-9DDB-43F0-9726-97177C9F0676}" type="presParOf" srcId="{FD4CAD74-AA20-43EA-A54F-9D8BFAFDA015}" destId="{299977F4-290B-4362-A14D-DE8F40A5EDD7}" srcOrd="0" destOrd="0" presId="urn:microsoft.com/office/officeart/2008/layout/TitledPictureBlocks"/>
    <dgm:cxn modelId="{3AEA741A-A08E-4815-A3B7-F4F46DB7C584}" type="presParOf" srcId="{FD4CAD74-AA20-43EA-A54F-9D8BFAFDA015}" destId="{D47A9AA5-7BF9-4153-995C-EEE9415C064F}" srcOrd="1" destOrd="0" presId="urn:microsoft.com/office/officeart/2008/layout/TitledPictureBlocks"/>
    <dgm:cxn modelId="{E2CB8B38-BC77-4081-BCAC-FC12E0B047A2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33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C415FD4B-36E8-4EB0-A5E4-1364C232EAE5}">
      <dgm:prSet phldrT="[Tekstas]"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67337814-BBE3-4C46-A647-F4D2669ED3FC}" type="parTrans" cxnId="{90EE5D2D-C657-483F-A573-A6EFE4F0543C}">
      <dgm:prSet/>
      <dgm:spPr/>
      <dgm:t>
        <a:bodyPr/>
        <a:lstStyle/>
        <a:p>
          <a:endParaRPr lang="lt-LT"/>
        </a:p>
      </dgm:t>
    </dgm:pt>
    <dgm:pt modelId="{3C9D306A-FBB8-4D69-ADCF-1AA0F458C247}" type="sibTrans" cxnId="{90EE5D2D-C657-483F-A573-A6EFE4F0543C}">
      <dgm:prSet/>
      <dgm:spPr/>
      <dgm:t>
        <a:bodyPr/>
        <a:lstStyle/>
        <a:p>
          <a:endParaRPr lang="lt-LT"/>
        </a:p>
      </dgm:t>
    </dgm:pt>
    <dgm:pt modelId="{F0AD6846-BC3C-48F7-A167-8A2252A9972F}">
      <dgm:prSet phldrT="[Tekstas]">
        <dgm:style>
          <a:lnRef idx="2">
            <a:schemeClr val="accent2"/>
          </a:lnRef>
          <a:fillRef idx="1">
            <a:schemeClr val="lt1"/>
          </a:fillRef>
          <a:effectRef idx="0">
            <a:schemeClr val="accent2"/>
          </a:effectRef>
          <a:fontRef idx="minor">
            <a:schemeClr val="dk1"/>
          </a:fontRef>
        </dgm:style>
      </dgm:prSet>
      <dgm:spPr>
        <a:xfrm>
          <a:off x="2092" y="0"/>
          <a:ext cx="1877800" cy="273972"/>
        </a:xfr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gm:spPr>
      <dgm:t>
        <a:bodyPr/>
        <a:lstStyle/>
        <a:p>
          <a:r>
            <a:rPr lang="lt-LT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5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EEC721B4-6A15-4351-9F8C-1D4BEA32E88E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Parašę pastraipas, mokiniai pasikeičia darbais ir pagal pateiktus vertinimo kriterijus įvertina suolo draugo darbą. Aptariamos stipriosios ir tobulintinos sukurtų darbų pusės.</a:t>
          </a:r>
        </a:p>
      </dgm:t>
    </dgm:pt>
    <dgm:pt modelId="{CE65DE19-855B-441A-9EEB-0169E288708B}" type="sibTrans" cxnId="{74D67C6D-F740-4A8D-9EE7-1162223D650B}">
      <dgm:prSet/>
      <dgm:spPr/>
      <dgm:t>
        <a:bodyPr/>
        <a:lstStyle/>
        <a:p>
          <a:endParaRPr lang="lt-LT"/>
        </a:p>
      </dgm:t>
    </dgm:pt>
    <dgm:pt modelId="{FE5DE182-0453-49E6-AF40-1D5F503677C3}" type="parTrans" cxnId="{74D67C6D-F740-4A8D-9EE7-1162223D650B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876" custLinFactNeighborY="-483669">
        <dgm:presLayoutVars>
          <dgm:chMax val="1"/>
          <dgm:chPref val="1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Y="-6079" custLinFactNeighborX="-58005" custLinFactNeighborY="-100000"/>
      <dgm:spPr>
        <a:xfrm>
          <a:off x="0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lt-LT"/>
        </a:p>
      </dgm:t>
    </dgm:pt>
    <dgm:pt modelId="{0CD04B99-419E-4632-84F2-CB9BDD316EC7}" type="pres">
      <dgm:prSet presAssocID="{F0AD6846-BC3C-48F7-A167-8A2252A9972F}" presName="ChildText" presStyleLbl="fgAcc1" presStyleIdx="0" presStyleCnt="1" custScaleX="382320" custScaleY="140701" custLinFactY="22354" custLinFactNeighborX="-5805" custLinFactNeighborY="100000">
        <dgm:presLayoutVars>
          <dgm:chMax val="0"/>
          <dgm:chPref val="0"/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lt-LT"/>
        </a:p>
      </dgm:t>
    </dgm:pt>
  </dgm:ptLst>
  <dgm:cxnLst>
    <dgm:cxn modelId="{90EE5D2D-C657-483F-A573-A6EFE4F0543C}" srcId="{F0AD6846-BC3C-48F7-A167-8A2252A9972F}" destId="{C415FD4B-36E8-4EB0-A5E4-1364C232EAE5}" srcOrd="0" destOrd="0" parTransId="{67337814-BBE3-4C46-A647-F4D2669ED3FC}" sibTransId="{3C9D306A-FBB8-4D69-ADCF-1AA0F458C247}"/>
    <dgm:cxn modelId="{DFA77052-EE96-45FB-AAA7-4E0F53EEA6E5}" type="presOf" srcId="{EEC721B4-6A15-4351-9F8C-1D4BEA32E88E}" destId="{0CD04B99-419E-4632-84F2-CB9BDD316EC7}" srcOrd="0" destOrd="1" presId="urn:microsoft.com/office/officeart/2008/layout/TitledPictureBlocks"/>
    <dgm:cxn modelId="{FD019720-41A3-4347-AA11-40E68462C120}" type="presOf" srcId="{2106F183-8C70-48B4-86D7-2A1441521D35}" destId="{A3F4A81F-7C75-41D3-BBB5-9A6D8517048E}" srcOrd="0" destOrd="0" presId="urn:microsoft.com/office/officeart/2008/layout/TitledPictureBlocks"/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CC1B236C-66B2-47E3-950E-50FBFA0670C2}" type="presOf" srcId="{C415FD4B-36E8-4EB0-A5E4-1364C232EAE5}" destId="{0CD04B99-419E-4632-84F2-CB9BDD316EC7}" srcOrd="0" destOrd="0" presId="urn:microsoft.com/office/officeart/2008/layout/TitledPictureBlocks"/>
    <dgm:cxn modelId="{A6CC7F7C-51B6-44D5-BFF7-94B5D55B7051}" type="presOf" srcId="{F0AD6846-BC3C-48F7-A167-8A2252A9972F}" destId="{299977F4-290B-4362-A14D-DE8F40A5EDD7}" srcOrd="0" destOrd="0" presId="urn:microsoft.com/office/officeart/2008/layout/TitledPictureBlocks"/>
    <dgm:cxn modelId="{74D67C6D-F740-4A8D-9EE7-1162223D650B}" srcId="{F0AD6846-BC3C-48F7-A167-8A2252A9972F}" destId="{EEC721B4-6A15-4351-9F8C-1D4BEA32E88E}" srcOrd="1" destOrd="0" parTransId="{FE5DE182-0453-49E6-AF40-1D5F503677C3}" sibTransId="{CE65DE19-855B-441A-9EEB-0169E288708B}"/>
    <dgm:cxn modelId="{CADAA753-8F30-47DD-A37F-72D3247F1FDF}" type="presParOf" srcId="{A3F4A81F-7C75-41D3-BBB5-9A6D8517048E}" destId="{FD4CAD74-AA20-43EA-A54F-9D8BFAFDA015}" srcOrd="0" destOrd="0" presId="urn:microsoft.com/office/officeart/2008/layout/TitledPictureBlocks"/>
    <dgm:cxn modelId="{6E9E1E11-702D-4E33-8F47-E2A88CCEEDD3}" type="presParOf" srcId="{FD4CAD74-AA20-43EA-A54F-9D8BFAFDA015}" destId="{299977F4-290B-4362-A14D-DE8F40A5EDD7}" srcOrd="0" destOrd="0" presId="urn:microsoft.com/office/officeart/2008/layout/TitledPictureBlocks"/>
    <dgm:cxn modelId="{69BE787F-BCFC-40DF-9F20-63B81BF808F1}" type="presParOf" srcId="{FD4CAD74-AA20-43EA-A54F-9D8BFAFDA015}" destId="{D47A9AA5-7BF9-4153-995C-EEE9415C064F}" srcOrd="1" destOrd="0" presId="urn:microsoft.com/office/officeart/2008/layout/TitledPictureBlocks"/>
    <dgm:cxn modelId="{4A3B6C55-D7B3-489F-B8D6-8EB0CEC69BB4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38" minVer="http://schemas.openxmlformats.org/drawingml/2006/diagram"/>
    </a:ext>
  </dgm:extLst>
</dgm:dataModel>
</file>

<file path=word/diagrams/data7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C415FD4B-36E8-4EB0-A5E4-1364C232EAE5}">
      <dgm:prSet phldrT="[Tekstas]"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67337814-BBE3-4C46-A647-F4D2669ED3FC}" type="parTrans" cxnId="{90EE5D2D-C657-483F-A573-A6EFE4F0543C}">
      <dgm:prSet/>
      <dgm:spPr/>
      <dgm:t>
        <a:bodyPr/>
        <a:lstStyle/>
        <a:p>
          <a:endParaRPr lang="lt-LT"/>
        </a:p>
      </dgm:t>
    </dgm:pt>
    <dgm:pt modelId="{3C9D306A-FBB8-4D69-ADCF-1AA0F458C247}" type="sibTrans" cxnId="{90EE5D2D-C657-483F-A573-A6EFE4F0543C}">
      <dgm:prSet/>
      <dgm:spPr/>
      <dgm:t>
        <a:bodyPr/>
        <a:lstStyle/>
        <a:p>
          <a:endParaRPr lang="lt-LT"/>
        </a:p>
      </dgm:t>
    </dgm:pt>
    <dgm:pt modelId="{F0AD6846-BC3C-48F7-A167-8A2252A9972F}">
      <dgm:prSet phldrT="[Tekstas]">
        <dgm:style>
          <a:lnRef idx="2">
            <a:schemeClr val="accent2"/>
          </a:lnRef>
          <a:fillRef idx="1">
            <a:schemeClr val="lt1"/>
          </a:fillRef>
          <a:effectRef idx="0">
            <a:schemeClr val="accent2"/>
          </a:effectRef>
          <a:fontRef idx="minor">
            <a:schemeClr val="dk1"/>
          </a:fontRef>
        </dgm:style>
      </dgm:prSet>
      <dgm:spPr>
        <a:xfrm>
          <a:off x="2092" y="0"/>
          <a:ext cx="1877800" cy="273972"/>
        </a:xfr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gm:spPr>
      <dgm:t>
        <a:bodyPr/>
        <a:lstStyle/>
        <a:p>
          <a:r>
            <a:rPr lang="lt-LT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6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EEC721B4-6A15-4351-9F8C-1D4BEA32E88E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pateikiama užduotis, suformuluota pateiktyje.</a:t>
          </a:r>
        </a:p>
      </dgm:t>
    </dgm:pt>
    <dgm:pt modelId="{CE65DE19-855B-441A-9EEB-0169E288708B}" type="sibTrans" cxnId="{74D67C6D-F740-4A8D-9EE7-1162223D650B}">
      <dgm:prSet/>
      <dgm:spPr/>
      <dgm:t>
        <a:bodyPr/>
        <a:lstStyle/>
        <a:p>
          <a:endParaRPr lang="lt-LT"/>
        </a:p>
      </dgm:t>
    </dgm:pt>
    <dgm:pt modelId="{FE5DE182-0453-49E6-AF40-1D5F503677C3}" type="parTrans" cxnId="{74D67C6D-F740-4A8D-9EE7-1162223D650B}">
      <dgm:prSet/>
      <dgm:spPr/>
      <dgm:t>
        <a:bodyPr/>
        <a:lstStyle/>
        <a:p>
          <a:endParaRPr lang="lt-LT"/>
        </a:p>
      </dgm:t>
    </dgm:pt>
    <dgm:pt modelId="{862195EF-3D21-4284-8C63-76EED1EAAA18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B04FBC8A-FBE7-457F-AA43-4434C1E3FC19}" type="parTrans" cxnId="{2E8967F2-6EAE-4C16-8C11-6947E8904257}">
      <dgm:prSet/>
      <dgm:spPr/>
      <dgm:t>
        <a:bodyPr/>
        <a:lstStyle/>
        <a:p>
          <a:endParaRPr lang="lt-LT"/>
        </a:p>
      </dgm:t>
    </dgm:pt>
    <dgm:pt modelId="{29D0BE61-4F2D-4589-9C11-CC8876CFE0DB}" type="sibTrans" cxnId="{2E8967F2-6EAE-4C16-8C11-6947E8904257}">
      <dgm:prSet/>
      <dgm:spPr/>
      <dgm:t>
        <a:bodyPr/>
        <a:lstStyle/>
        <a:p>
          <a:endParaRPr lang="lt-LT"/>
        </a:p>
      </dgm:t>
    </dgm:pt>
    <dgm:pt modelId="{74C6C14C-F1E7-40FE-8730-45B930A3DCD9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Parašytus trumpus laiškus perskaito keletas mokinių, komentuoja bendraklasiai.</a:t>
          </a:r>
        </a:p>
      </dgm:t>
    </dgm:pt>
    <dgm:pt modelId="{5775712C-B691-49A1-945E-869C2E0DD019}" type="parTrans" cxnId="{B785F953-BDFB-4462-9C71-E09C169CA8FB}">
      <dgm:prSet/>
      <dgm:spPr/>
      <dgm:t>
        <a:bodyPr/>
        <a:lstStyle/>
        <a:p>
          <a:endParaRPr lang="lt-LT"/>
        </a:p>
      </dgm:t>
    </dgm:pt>
    <dgm:pt modelId="{BD09D64E-8CCA-4436-877C-C958775571A9}" type="sibTrans" cxnId="{B785F953-BDFB-4462-9C71-E09C169CA8FB}">
      <dgm:prSet/>
      <dgm:spPr/>
      <dgm:t>
        <a:bodyPr/>
        <a:lstStyle/>
        <a:p>
          <a:endParaRPr lang="lt-LT"/>
        </a:p>
      </dgm:t>
    </dgm:pt>
    <dgm:pt modelId="{986F8150-E407-4121-B5DF-A36A4F40FCEB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endParaRPr lang="lt-LT" sz="14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gm:t>
    </dgm:pt>
    <dgm:pt modelId="{ED2C9B8A-E8F4-43D1-B3CB-BCB70D619767}" type="parTrans" cxnId="{CE62BC24-28A8-487C-A19D-DEEF8B837643}">
      <dgm:prSet/>
      <dgm:spPr/>
      <dgm:t>
        <a:bodyPr/>
        <a:lstStyle/>
        <a:p>
          <a:endParaRPr lang="lt-LT"/>
        </a:p>
      </dgm:t>
    </dgm:pt>
    <dgm:pt modelId="{2BF2B57E-E274-4342-BC9A-7836D7F80F1D}" type="sibTrans" cxnId="{CE62BC24-28A8-487C-A19D-DEEF8B837643}">
      <dgm:prSet/>
      <dgm:spPr/>
      <dgm:t>
        <a:bodyPr/>
        <a:lstStyle/>
        <a:p>
          <a:endParaRPr lang="lt-LT"/>
        </a:p>
      </dgm:t>
    </dgm:pt>
    <dgm:pt modelId="{340EC98A-5D28-41AC-8B98-48D07B3CC404}">
      <dgm:prSet custT="1"/>
      <dgm:spPr>
        <a:xfrm>
          <a:off x="2082124" y="3986510"/>
          <a:ext cx="3404275" cy="650806"/>
        </a:xfr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gm:spPr>
      <dgm:t>
        <a:bodyPr/>
        <a:lstStyle/>
        <a:p>
          <a:pPr algn="l"/>
          <a:r>
            <a:rPr lang="lt-LT" sz="1400" b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Apibendrinimas</a:t>
          </a:r>
          <a:r>
            <a:rPr lang="lt-LT" sz="14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: įrodoma, kad M.K. Pacas – tipiška Baroko epochos asmenybė.</a:t>
          </a:r>
        </a:p>
      </dgm:t>
    </dgm:pt>
    <dgm:pt modelId="{BC6EDB7F-E729-4520-BF32-2EAB4BDC2192}" type="parTrans" cxnId="{83D573E5-4BD7-48CB-A45C-45FB0DC4D73A}">
      <dgm:prSet/>
      <dgm:spPr/>
      <dgm:t>
        <a:bodyPr/>
        <a:lstStyle/>
        <a:p>
          <a:endParaRPr lang="lt-LT"/>
        </a:p>
      </dgm:t>
    </dgm:pt>
    <dgm:pt modelId="{05FFA2EE-F15B-428A-8194-7CB9E75E500D}" type="sibTrans" cxnId="{83D573E5-4BD7-48CB-A45C-45FB0DC4D73A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928" custLinFactNeighborY="-486509">
        <dgm:presLayoutVars>
          <dgm:chMax val="1"/>
          <dgm:chPref val="1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Y="-6079" custLinFactNeighborX="-58005" custLinFactNeighborY="-100000"/>
      <dgm:spPr>
        <a:xfrm>
          <a:off x="0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lt-LT"/>
        </a:p>
      </dgm:t>
    </dgm:pt>
    <dgm:pt modelId="{0CD04B99-419E-4632-84F2-CB9BDD316EC7}" type="pres">
      <dgm:prSet presAssocID="{F0AD6846-BC3C-48F7-A167-8A2252A9972F}" presName="ChildText" presStyleLbl="fgAcc1" presStyleIdx="0" presStyleCnt="1" custScaleX="430482" custScaleY="168890" custLinFactY="47021" custLinFactNeighborX="308" custLinFactNeighborY="100000">
        <dgm:presLayoutVars>
          <dgm:chMax val="0"/>
          <dgm:chPref val="0"/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lt-LT"/>
        </a:p>
      </dgm:t>
    </dgm:pt>
  </dgm:ptLst>
  <dgm:cxnLst>
    <dgm:cxn modelId="{2E8967F2-6EAE-4C16-8C11-6947E8904257}" srcId="{F0AD6846-BC3C-48F7-A167-8A2252A9972F}" destId="{862195EF-3D21-4284-8C63-76EED1EAAA18}" srcOrd="5" destOrd="0" parTransId="{B04FBC8A-FBE7-457F-AA43-4434C1E3FC19}" sibTransId="{29D0BE61-4F2D-4589-9C11-CC8876CFE0DB}"/>
    <dgm:cxn modelId="{90EE5D2D-C657-483F-A573-A6EFE4F0543C}" srcId="{F0AD6846-BC3C-48F7-A167-8A2252A9972F}" destId="{C415FD4B-36E8-4EB0-A5E4-1364C232EAE5}" srcOrd="0" destOrd="0" parTransId="{67337814-BBE3-4C46-A647-F4D2669ED3FC}" sibTransId="{3C9D306A-FBB8-4D69-ADCF-1AA0F458C247}"/>
    <dgm:cxn modelId="{74D67C6D-F740-4A8D-9EE7-1162223D650B}" srcId="{F0AD6846-BC3C-48F7-A167-8A2252A9972F}" destId="{EEC721B4-6A15-4351-9F8C-1D4BEA32E88E}" srcOrd="1" destOrd="0" parTransId="{FE5DE182-0453-49E6-AF40-1D5F503677C3}" sibTransId="{CE65DE19-855B-441A-9EEB-0169E288708B}"/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6ACAEE34-2A4E-47E1-B784-70AF5B9C3F81}" type="presOf" srcId="{340EC98A-5D28-41AC-8B98-48D07B3CC404}" destId="{0CD04B99-419E-4632-84F2-CB9BDD316EC7}" srcOrd="0" destOrd="3" presId="urn:microsoft.com/office/officeart/2008/layout/TitledPictureBlocks"/>
    <dgm:cxn modelId="{84EC4C98-7827-4AF5-B0F9-ADE189CC3239}" type="presOf" srcId="{2106F183-8C70-48B4-86D7-2A1441521D35}" destId="{A3F4A81F-7C75-41D3-BBB5-9A6D8517048E}" srcOrd="0" destOrd="0" presId="urn:microsoft.com/office/officeart/2008/layout/TitledPictureBlocks"/>
    <dgm:cxn modelId="{83D573E5-4BD7-48CB-A45C-45FB0DC4D73A}" srcId="{F0AD6846-BC3C-48F7-A167-8A2252A9972F}" destId="{340EC98A-5D28-41AC-8B98-48D07B3CC404}" srcOrd="3" destOrd="0" parTransId="{BC6EDB7F-E729-4520-BF32-2EAB4BDC2192}" sibTransId="{05FFA2EE-F15B-428A-8194-7CB9E75E500D}"/>
    <dgm:cxn modelId="{A2B5F02A-1E92-486D-956E-387228E16664}" type="presOf" srcId="{74C6C14C-F1E7-40FE-8730-45B930A3DCD9}" destId="{0CD04B99-419E-4632-84F2-CB9BDD316EC7}" srcOrd="0" destOrd="2" presId="urn:microsoft.com/office/officeart/2008/layout/TitledPictureBlocks"/>
    <dgm:cxn modelId="{A54C62A4-18DF-4EDB-9206-599529D4EF31}" type="presOf" srcId="{EEC721B4-6A15-4351-9F8C-1D4BEA32E88E}" destId="{0CD04B99-419E-4632-84F2-CB9BDD316EC7}" srcOrd="0" destOrd="1" presId="urn:microsoft.com/office/officeart/2008/layout/TitledPictureBlocks"/>
    <dgm:cxn modelId="{686B3B77-6B08-4D97-BE99-FF832A19769B}" type="presOf" srcId="{C415FD4B-36E8-4EB0-A5E4-1364C232EAE5}" destId="{0CD04B99-419E-4632-84F2-CB9BDD316EC7}" srcOrd="0" destOrd="0" presId="urn:microsoft.com/office/officeart/2008/layout/TitledPictureBlocks"/>
    <dgm:cxn modelId="{F0F4D393-2A22-4754-BF31-95588611BBBE}" type="presOf" srcId="{862195EF-3D21-4284-8C63-76EED1EAAA18}" destId="{0CD04B99-419E-4632-84F2-CB9BDD316EC7}" srcOrd="0" destOrd="5" presId="urn:microsoft.com/office/officeart/2008/layout/TitledPictureBlocks"/>
    <dgm:cxn modelId="{B785F953-BDFB-4462-9C71-E09C169CA8FB}" srcId="{F0AD6846-BC3C-48F7-A167-8A2252A9972F}" destId="{74C6C14C-F1E7-40FE-8730-45B930A3DCD9}" srcOrd="2" destOrd="0" parTransId="{5775712C-B691-49A1-945E-869C2E0DD019}" sibTransId="{BD09D64E-8CCA-4436-877C-C958775571A9}"/>
    <dgm:cxn modelId="{358D5A47-B8AB-4832-A4A6-93ACC74E2A9D}" type="presOf" srcId="{986F8150-E407-4121-B5DF-A36A4F40FCEB}" destId="{0CD04B99-419E-4632-84F2-CB9BDD316EC7}" srcOrd="0" destOrd="4" presId="urn:microsoft.com/office/officeart/2008/layout/TitledPictureBlocks"/>
    <dgm:cxn modelId="{CE62BC24-28A8-487C-A19D-DEEF8B837643}" srcId="{F0AD6846-BC3C-48F7-A167-8A2252A9972F}" destId="{986F8150-E407-4121-B5DF-A36A4F40FCEB}" srcOrd="4" destOrd="0" parTransId="{ED2C9B8A-E8F4-43D1-B3CB-BCB70D619767}" sibTransId="{2BF2B57E-E274-4342-BC9A-7836D7F80F1D}"/>
    <dgm:cxn modelId="{76B814F7-6EA0-4EE5-B214-A6A012FF989A}" type="presOf" srcId="{F0AD6846-BC3C-48F7-A167-8A2252A9972F}" destId="{299977F4-290B-4362-A14D-DE8F40A5EDD7}" srcOrd="0" destOrd="0" presId="urn:microsoft.com/office/officeart/2008/layout/TitledPictureBlocks"/>
    <dgm:cxn modelId="{EB4CE920-296F-4AE6-BC68-9769C9135D21}" type="presParOf" srcId="{A3F4A81F-7C75-41D3-BBB5-9A6D8517048E}" destId="{FD4CAD74-AA20-43EA-A54F-9D8BFAFDA015}" srcOrd="0" destOrd="0" presId="urn:microsoft.com/office/officeart/2008/layout/TitledPictureBlocks"/>
    <dgm:cxn modelId="{3F68B018-0915-4D28-99A0-0AD34464ECCE}" type="presParOf" srcId="{FD4CAD74-AA20-43EA-A54F-9D8BFAFDA015}" destId="{299977F4-290B-4362-A14D-DE8F40A5EDD7}" srcOrd="0" destOrd="0" presId="urn:microsoft.com/office/officeart/2008/layout/TitledPictureBlocks"/>
    <dgm:cxn modelId="{47759375-58A1-4E18-9CE3-D931A4CEEF4A}" type="presParOf" srcId="{FD4CAD74-AA20-43EA-A54F-9D8BFAFDA015}" destId="{D47A9AA5-7BF9-4153-995C-EEE9415C064F}" srcOrd="1" destOrd="0" presId="urn:microsoft.com/office/officeart/2008/layout/TitledPictureBlocks"/>
    <dgm:cxn modelId="{A6FFC360-A537-421A-8DCA-D3BD8AF8408C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43" minVer="http://schemas.openxmlformats.org/drawingml/2006/diagram"/>
    </a:ext>
  </dgm:extLst>
</dgm:dataModel>
</file>

<file path=word/diagrams/data8.xml><?xml version="1.0" encoding="utf-8"?>
<dgm:dataModel xmlns:dgm="http://schemas.openxmlformats.org/drawingml/2006/diagram" xmlns:a="http://schemas.openxmlformats.org/drawingml/2006/main">
  <dgm:ptLst>
    <dgm:pt modelId="{2106F183-8C70-48B4-86D7-2A1441521D35}" type="doc">
      <dgm:prSet loTypeId="urn:microsoft.com/office/officeart/2008/layout/TitledPictureBlocks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lt-LT"/>
        </a:p>
      </dgm:t>
    </dgm:pt>
    <dgm:pt modelId="{F0AD6846-BC3C-48F7-A167-8A2252A9972F}">
      <dgm:prSet phldrT="[Tekstas]">
        <dgm:style>
          <a:lnRef idx="2">
            <a:schemeClr val="accent2"/>
          </a:lnRef>
          <a:fillRef idx="1">
            <a:schemeClr val="lt1"/>
          </a:fillRef>
          <a:effectRef idx="0">
            <a:schemeClr val="accent2"/>
          </a:effectRef>
          <a:fontRef idx="minor">
            <a:schemeClr val="dk1"/>
          </a:fontRef>
        </dgm:style>
      </dgm:prSet>
      <dgm:spPr>
        <a:xfrm>
          <a:off x="2092" y="0"/>
          <a:ext cx="1877800" cy="273972"/>
        </a:xfr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gm:spPr>
      <dgm:t>
        <a:bodyPr/>
        <a:lstStyle/>
        <a:p>
          <a:r>
            <a:rPr lang="lt-LT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7</a:t>
          </a:r>
        </a:p>
      </dgm:t>
    </dgm:pt>
    <dgm:pt modelId="{669E7A1F-7302-486B-8F99-EB5B1E7FD757}" type="sibTrans" cxnId="{6199F160-650B-4C8C-A600-46F065AA2B7B}">
      <dgm:prSet/>
      <dgm:spPr/>
      <dgm:t>
        <a:bodyPr/>
        <a:lstStyle/>
        <a:p>
          <a:endParaRPr lang="lt-LT"/>
        </a:p>
      </dgm:t>
    </dgm:pt>
    <dgm:pt modelId="{9859DFDA-F20C-4D3B-BC18-618E5AE51BC5}" type="parTrans" cxnId="{6199F160-650B-4C8C-A600-46F065AA2B7B}">
      <dgm:prSet/>
      <dgm:spPr/>
      <dgm:t>
        <a:bodyPr/>
        <a:lstStyle/>
        <a:p>
          <a:endParaRPr lang="lt-LT"/>
        </a:p>
      </dgm:t>
    </dgm:pt>
    <dgm:pt modelId="{A3F4A81F-7C75-41D3-BBB5-9A6D8517048E}" type="pres">
      <dgm:prSet presAssocID="{2106F183-8C70-48B4-86D7-2A1441521D35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lt-LT"/>
        </a:p>
      </dgm:t>
    </dgm:pt>
    <dgm:pt modelId="{FD4CAD74-AA20-43EA-A54F-9D8BFAFDA015}" type="pres">
      <dgm:prSet presAssocID="{F0AD6846-BC3C-48F7-A167-8A2252A9972F}" presName="composite" presStyleCnt="0"/>
      <dgm:spPr/>
    </dgm:pt>
    <dgm:pt modelId="{299977F4-290B-4362-A14D-DE8F40A5EDD7}" type="pres">
      <dgm:prSet presAssocID="{F0AD6846-BC3C-48F7-A167-8A2252A9972F}" presName="ParentText" presStyleLbl="node1" presStyleIdx="0" presStyleCnt="1" custLinFactY="-400000" custLinFactNeighborX="-90876" custLinFactNeighborY="-483669">
        <dgm:presLayoutVars>
          <dgm:chMax val="1"/>
          <dgm:chPref val="1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lt-LT"/>
        </a:p>
      </dgm:t>
    </dgm:pt>
    <dgm:pt modelId="{D47A9AA5-7BF9-4153-995C-EEE9415C064F}" type="pres">
      <dgm:prSet presAssocID="{F0AD6846-BC3C-48F7-A167-8A2252A9972F}" presName="Image" presStyleLbl="bgImgPlace1" presStyleIdx="0" presStyleCnt="1" custScaleX="281683" custScaleY="268139" custLinFactY="-6079" custLinFactNeighborX="-58005" custLinFactNeighborY="-100000"/>
      <dgm:spPr>
        <a:xfrm>
          <a:off x="0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lt-LT"/>
        </a:p>
      </dgm:t>
    </dgm:pt>
    <dgm:pt modelId="{0CD04B99-419E-4632-84F2-CB9BDD316EC7}" type="pres">
      <dgm:prSet presAssocID="{F0AD6846-BC3C-48F7-A167-8A2252A9972F}" presName="ChildText" presStyleLbl="fgAcc1" presStyleIdx="0" presStyleCnt="0" custScaleX="382320" custScaleY="140701" custLinFactY="22354" custLinFactNeighborX="-5805" custLinFactNeighborY="100000">
        <dgm:presLayoutVars>
          <dgm:chMax val="0"/>
          <dgm:chPref val="0"/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lt-LT"/>
        </a:p>
      </dgm:t>
    </dgm:pt>
  </dgm:ptLst>
  <dgm:cxnLst>
    <dgm:cxn modelId="{6199F160-650B-4C8C-A600-46F065AA2B7B}" srcId="{2106F183-8C70-48B4-86D7-2A1441521D35}" destId="{F0AD6846-BC3C-48F7-A167-8A2252A9972F}" srcOrd="0" destOrd="0" parTransId="{9859DFDA-F20C-4D3B-BC18-618E5AE51BC5}" sibTransId="{669E7A1F-7302-486B-8F99-EB5B1E7FD757}"/>
    <dgm:cxn modelId="{5FD01222-C9C6-4674-A7CF-5041EED6091C}" type="presOf" srcId="{F0AD6846-BC3C-48F7-A167-8A2252A9972F}" destId="{299977F4-290B-4362-A14D-DE8F40A5EDD7}" srcOrd="0" destOrd="0" presId="urn:microsoft.com/office/officeart/2008/layout/TitledPictureBlocks"/>
    <dgm:cxn modelId="{5E508EA6-D266-4E39-9B38-8B314DD96080}" type="presOf" srcId="{2106F183-8C70-48B4-86D7-2A1441521D35}" destId="{A3F4A81F-7C75-41D3-BBB5-9A6D8517048E}" srcOrd="0" destOrd="0" presId="urn:microsoft.com/office/officeart/2008/layout/TitledPictureBlocks"/>
    <dgm:cxn modelId="{588BF263-E3EF-4355-8FCF-4935585475AF}" type="presParOf" srcId="{A3F4A81F-7C75-41D3-BBB5-9A6D8517048E}" destId="{FD4CAD74-AA20-43EA-A54F-9D8BFAFDA015}" srcOrd="0" destOrd="0" presId="urn:microsoft.com/office/officeart/2008/layout/TitledPictureBlocks"/>
    <dgm:cxn modelId="{E619A877-FA09-4671-AE87-B414C4CF97B0}" type="presParOf" srcId="{FD4CAD74-AA20-43EA-A54F-9D8BFAFDA015}" destId="{299977F4-290B-4362-A14D-DE8F40A5EDD7}" srcOrd="0" destOrd="0" presId="urn:microsoft.com/office/officeart/2008/layout/TitledPictureBlocks"/>
    <dgm:cxn modelId="{AB6B674F-9960-43DE-8DBA-1A0B613C9A2B}" type="presParOf" srcId="{FD4CAD74-AA20-43EA-A54F-9D8BFAFDA015}" destId="{D47A9AA5-7BF9-4153-995C-EEE9415C064F}" srcOrd="1" destOrd="0" presId="urn:microsoft.com/office/officeart/2008/layout/TitledPictureBlocks"/>
    <dgm:cxn modelId="{8E3F8C08-0EE9-4245-A65D-F8B2FC5FB6E6}" type="presParOf" srcId="{FD4CAD74-AA20-43EA-A54F-9D8BFAFDA015}" destId="{0CD04B99-419E-4632-84F2-CB9BDD316EC7}" srcOrd="2" destOrd="0" presId="urn:microsoft.com/office/officeart/2008/layout/TitledPictureBlocks"/>
  </dgm:cxnLst>
  <dgm:bg>
    <a:noFill/>
  </dgm:bg>
  <dgm:whole/>
  <dgm:extLst>
    <a:ext uri="http://schemas.microsoft.com/office/drawing/2008/diagram">
      <dsp:dataModelExt xmlns:dsp="http://schemas.microsoft.com/office/drawing/2008/diagram" relId="rId4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9" y="0"/>
          <a:ext cx="5103752" cy="4116451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CD04B99-419E-4632-84F2-CB9BDD316EC7}">
      <dsp:nvSpPr>
        <dsp:cNvPr id="0" name=""/>
        <dsp:cNvSpPr/>
      </dsp:nvSpPr>
      <dsp:spPr>
        <a:xfrm>
          <a:off x="1808344" y="3897088"/>
          <a:ext cx="3678055" cy="1395934"/>
        </a:xfrm>
        <a:prstGeom prst="roundRect">
          <a:avLst>
            <a:gd name="adj" fmla="val 10000"/>
          </a:avLst>
        </a:prstGeom>
        <a:solidFill>
          <a:schemeClr val="bg1">
            <a:lumMod val="95000"/>
            <a:alpha val="90000"/>
          </a:schemeClr>
        </a:solidFill>
        <a:ln w="25400" cap="flat" cmpd="sng" algn="ctr">
          <a:solidFill>
            <a:schemeClr val="bg2">
              <a:lumMod val="50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latin typeface="Times New Roman" pitchFamily="18" charset="0"/>
              <a:cs typeface="Times New Roman" pitchFamily="18" charset="0"/>
            </a:rPr>
            <a:t>Demonstruojama 1 pateiktis – Jozefo Čechovičiaus nuotrauka „Petrinių mugė prie šv. Petro ir Povilo bažnyčios“. 1870 – 1880.“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latin typeface="Times New Roman" pitchFamily="18" charset="0"/>
              <a:cs typeface="Times New Roman" pitchFamily="18" charset="0"/>
            </a:rPr>
            <a:t>Mokiniai atpažįsta šią barokinio stiliaus bažnyčią. Atsiranda žinančių, kad ją fundavo M. K. Pacas.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000" kern="1200"/>
        </a:p>
      </dsp:txBody>
      <dsp:txXfrm>
        <a:off x="1849230" y="3937974"/>
        <a:ext cx="3596283" cy="1314162"/>
      </dsp:txXfrm>
    </dsp:sp>
    <dsp:sp modelId="{299977F4-290B-4362-A14D-DE8F40A5EDD7}">
      <dsp:nvSpPr>
        <dsp:cNvPr id="0" name=""/>
        <dsp:cNvSpPr/>
      </dsp:nvSpPr>
      <dsp:spPr>
        <a:xfrm>
          <a:off x="0" y="1"/>
          <a:ext cx="1811877" cy="264354"/>
        </a:xfrm>
        <a:prstGeom prst="rect">
          <a:avLst/>
        </a:prstGeom>
        <a:solidFill>
          <a:schemeClr val="bg2">
            <a:lumMod val="7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/>
            <a:t>1</a:t>
          </a:r>
        </a:p>
      </dsp:txBody>
      <dsp:txXfrm>
        <a:off x="0" y="1"/>
        <a:ext cx="1811877" cy="264354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2102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CD04B99-419E-4632-84F2-CB9BDD316EC7}">
      <dsp:nvSpPr>
        <dsp:cNvPr id="0" name=""/>
        <dsp:cNvSpPr/>
      </dsp:nvSpPr>
      <dsp:spPr>
        <a:xfrm>
          <a:off x="2082124" y="3997399"/>
          <a:ext cx="3404275" cy="846741"/>
        </a:xfrm>
        <a:prstGeom prst="roundRect">
          <a:avLst>
            <a:gd name="adj" fmla="val 10000"/>
          </a:avLst>
        </a:prstGeom>
        <a:solidFill>
          <a:schemeClr val="accent2">
            <a:lumMod val="20000"/>
            <a:lumOff val="80000"/>
            <a:alpha val="90000"/>
          </a:schemeClr>
        </a:solidFill>
        <a:ln w="25400" cap="flat" cmpd="sng" algn="ctr">
          <a:solidFill>
            <a:schemeClr val="accent2">
              <a:lumMod val="7500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Demonstruojama 2 pateiktis – paveikslas, kuriame nutapytas bažnyčios fundatorius.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išdalijami tekstai: apie M. K. Paco gyvenimą ir veiklą; </a:t>
          </a:r>
          <a:r>
            <a:rPr lang="lt-LT" sz="1400" i="1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Testamentas</a:t>
          </a: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.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0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>
        <a:off x="2106924" y="4022199"/>
        <a:ext cx="3354675" cy="797141"/>
      </dsp:txXfrm>
    </dsp:sp>
    <dsp:sp modelId="{299977F4-290B-4362-A14D-DE8F40A5EDD7}">
      <dsp:nvSpPr>
        <dsp:cNvPr id="0" name=""/>
        <dsp:cNvSpPr/>
      </dsp:nvSpPr>
      <dsp:spPr>
        <a:xfrm>
          <a:off x="2092" y="0"/>
          <a:ext cx="1877800" cy="273972"/>
        </a:xfrm>
        <a:prstGeom prst="rect">
          <a:avLst/>
        </a:prstGeom>
        <a:solidFill>
          <a:schemeClr val="accent2">
            <a:lumMod val="75000"/>
          </a:schemeClr>
        </a:solidFill>
        <a:ln w="25400" cap="flat" cmpd="sng" algn="ctr">
          <a:solidFill>
            <a:schemeClr val="bg1"/>
          </a:solidFill>
          <a:prstDash val="solid"/>
        </a:ln>
        <a:effectLst/>
      </dsp:spPr>
      <dsp:style>
        <a:lnRef idx="2">
          <a:schemeClr val="accent2"/>
        </a:lnRef>
        <a:fillRef idx="1">
          <a:schemeClr val="lt1"/>
        </a:fillRef>
        <a:effectRef idx="0">
          <a:schemeClr val="accent2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2</a:t>
          </a:r>
        </a:p>
      </dsp:txBody>
      <dsp:txXfrm>
        <a:off x="2092" y="0"/>
        <a:ext cx="1877800" cy="273972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2102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CD04B99-419E-4632-84F2-CB9BDD316EC7}">
      <dsp:nvSpPr>
        <dsp:cNvPr id="0" name=""/>
        <dsp:cNvSpPr/>
      </dsp:nvSpPr>
      <dsp:spPr>
        <a:xfrm>
          <a:off x="2082124" y="3986510"/>
          <a:ext cx="3404275" cy="650806"/>
        </a:xfrm>
        <a:prstGeom prst="roundRect">
          <a:avLst>
            <a:gd name="adj" fmla="val 10000"/>
          </a:avLst>
        </a:prstGeo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pateikiama užduotis, suformuluota pateiktyje.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sp:txBody>
      <dsp:txXfrm>
        <a:off x="2101185" y="4005571"/>
        <a:ext cx="3366153" cy="612684"/>
      </dsp:txXfrm>
    </dsp:sp>
    <dsp:sp modelId="{299977F4-290B-4362-A14D-DE8F40A5EDD7}">
      <dsp:nvSpPr>
        <dsp:cNvPr id="0" name=""/>
        <dsp:cNvSpPr/>
      </dsp:nvSpPr>
      <dsp:spPr>
        <a:xfrm>
          <a:off x="2092" y="0"/>
          <a:ext cx="1877800" cy="273972"/>
        </a:xfrm>
        <a:prstGeom prst="rect">
          <a:avLst/>
        </a:prstGeo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sp:spPr>
      <dsp:style>
        <a:lnRef idx="2">
          <a:schemeClr val="accent2"/>
        </a:lnRef>
        <a:fillRef idx="1">
          <a:schemeClr val="lt1"/>
        </a:fillRef>
        <a:effectRef idx="0">
          <a:schemeClr val="accent2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3</a:t>
          </a:r>
        </a:p>
      </dsp:txBody>
      <dsp:txXfrm>
        <a:off x="2092" y="0"/>
        <a:ext cx="1877800" cy="273972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2102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299977F4-290B-4362-A14D-DE8F40A5EDD7}">
      <dsp:nvSpPr>
        <dsp:cNvPr id="0" name=""/>
        <dsp:cNvSpPr/>
      </dsp:nvSpPr>
      <dsp:spPr>
        <a:xfrm>
          <a:off x="2092" y="0"/>
          <a:ext cx="1877800" cy="273972"/>
        </a:xfrm>
        <a:prstGeom prst="rect">
          <a:avLst/>
        </a:prstGeo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sp:spPr>
      <dsp:style>
        <a:lnRef idx="2">
          <a:schemeClr val="accent2"/>
        </a:lnRef>
        <a:fillRef idx="1">
          <a:schemeClr val="lt1"/>
        </a:fillRef>
        <a:effectRef idx="0">
          <a:schemeClr val="accent2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3</a:t>
          </a:r>
        </a:p>
      </dsp:txBody>
      <dsp:txXfrm>
        <a:off x="2092" y="0"/>
        <a:ext cx="1877800" cy="273972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0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CD04B99-419E-4632-84F2-CB9BDD316EC7}">
      <dsp:nvSpPr>
        <dsp:cNvPr id="0" name=""/>
        <dsp:cNvSpPr/>
      </dsp:nvSpPr>
      <dsp:spPr>
        <a:xfrm>
          <a:off x="2082124" y="3986510"/>
          <a:ext cx="3404275" cy="650806"/>
        </a:xfrm>
        <a:prstGeom prst="roundRect">
          <a:avLst>
            <a:gd name="adj" fmla="val 10000"/>
          </a:avLst>
        </a:prstGeo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pateikiama užduotis, suformuluota pateiktyje.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sp:txBody>
      <dsp:txXfrm>
        <a:off x="2101185" y="4005571"/>
        <a:ext cx="3366153" cy="612684"/>
      </dsp:txXfrm>
    </dsp:sp>
    <dsp:sp modelId="{299977F4-290B-4362-A14D-DE8F40A5EDD7}">
      <dsp:nvSpPr>
        <dsp:cNvPr id="0" name=""/>
        <dsp:cNvSpPr/>
      </dsp:nvSpPr>
      <dsp:spPr>
        <a:xfrm>
          <a:off x="2092" y="0"/>
          <a:ext cx="1877800" cy="273972"/>
        </a:xfrm>
        <a:prstGeom prst="rect">
          <a:avLst/>
        </a:prstGeo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sp:spPr>
      <dsp:style>
        <a:lnRef idx="2">
          <a:schemeClr val="accent2"/>
        </a:lnRef>
        <a:fillRef idx="1">
          <a:schemeClr val="lt1"/>
        </a:fillRef>
        <a:effectRef idx="0">
          <a:schemeClr val="accent2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4</a:t>
          </a:r>
        </a:p>
      </dsp:txBody>
      <dsp:txXfrm>
        <a:off x="2092" y="0"/>
        <a:ext cx="1877800" cy="273972"/>
      </dsp:txXfrm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0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CD04B99-419E-4632-84F2-CB9BDD316EC7}">
      <dsp:nvSpPr>
        <dsp:cNvPr id="0" name=""/>
        <dsp:cNvSpPr/>
      </dsp:nvSpPr>
      <dsp:spPr>
        <a:xfrm>
          <a:off x="2027695" y="3768791"/>
          <a:ext cx="3404275" cy="1303956"/>
        </a:xfrm>
        <a:prstGeom prst="roundRect">
          <a:avLst>
            <a:gd name="adj" fmla="val 10000"/>
          </a:avLst>
        </a:prstGeo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Parašę pastraipas, mokiniai pasikeičia darbais ir pagal pateiktus vertinimo kriterijus įvertina suolo draugo darbą. Aptariamos stipriosios ir tobulintinos sukurtų darbų pusės.</a:t>
          </a:r>
        </a:p>
      </dsp:txBody>
      <dsp:txXfrm>
        <a:off x="2065887" y="3806983"/>
        <a:ext cx="3327891" cy="1227572"/>
      </dsp:txXfrm>
    </dsp:sp>
    <dsp:sp modelId="{299977F4-290B-4362-A14D-DE8F40A5EDD7}">
      <dsp:nvSpPr>
        <dsp:cNvPr id="0" name=""/>
        <dsp:cNvSpPr/>
      </dsp:nvSpPr>
      <dsp:spPr>
        <a:xfrm>
          <a:off x="2092" y="0"/>
          <a:ext cx="1877800" cy="273972"/>
        </a:xfrm>
        <a:prstGeom prst="rect">
          <a:avLst/>
        </a:prstGeo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sp:spPr>
      <dsp:style>
        <a:lnRef idx="2">
          <a:schemeClr val="accent2"/>
        </a:lnRef>
        <a:fillRef idx="1">
          <a:schemeClr val="lt1"/>
        </a:fillRef>
        <a:effectRef idx="0">
          <a:schemeClr val="accent2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5</a:t>
          </a:r>
        </a:p>
      </dsp:txBody>
      <dsp:txXfrm>
        <a:off x="2092" y="0"/>
        <a:ext cx="1877800" cy="273972"/>
      </dsp:txXfrm>
    </dsp:sp>
  </dsp:spTree>
</dsp:drawing>
</file>

<file path=word/diagrams/drawing7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0" y="0"/>
          <a:ext cx="5092498" cy="4107374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CD04B99-419E-4632-84F2-CB9BDD316EC7}">
      <dsp:nvSpPr>
        <dsp:cNvPr id="0" name=""/>
        <dsp:cNvSpPr/>
      </dsp:nvSpPr>
      <dsp:spPr>
        <a:xfrm>
          <a:off x="1796000" y="3849257"/>
          <a:ext cx="3690399" cy="1506921"/>
        </a:xfrm>
        <a:prstGeom prst="roundRect">
          <a:avLst>
            <a:gd name="adj" fmla="val 10000"/>
          </a:avLst>
        </a:prstGeom>
        <a:solidFill>
          <a:srgbClr val="C0504D">
            <a:lumMod val="20000"/>
            <a:lumOff val="80000"/>
            <a:alpha val="90000"/>
          </a:srgbClr>
        </a:solidFill>
        <a:ln w="25400" cap="flat" cmpd="sng" algn="ctr">
          <a:solidFill>
            <a:srgbClr val="C0504D">
              <a:lumMod val="7500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Mokiniams pateikiama užduotis, suformuluota pateiktyje.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Parašytus trumpus laiškus perskaito keletas mokinių, komentuoja bendraklasiai.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lt-LT" sz="1400" b="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Apibendrinimas</a:t>
          </a:r>
          <a:r>
            <a:rPr lang="lt-LT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+mn-ea"/>
              <a:cs typeface="Times New Roman" pitchFamily="18" charset="0"/>
            </a:rPr>
            <a:t>: įrodoma, kad M.K. Pacas – tipiška Baroko epochos asmenybė.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lt-LT" sz="14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Times New Roman" pitchFamily="18" charset="0"/>
            <a:ea typeface="+mn-ea"/>
            <a:cs typeface="Times New Roman" pitchFamily="18" charset="0"/>
          </a:endParaRPr>
        </a:p>
      </dsp:txBody>
      <dsp:txXfrm>
        <a:off x="1840136" y="3893393"/>
        <a:ext cx="3602127" cy="1418649"/>
      </dsp:txXfrm>
    </dsp:sp>
    <dsp:sp modelId="{299977F4-290B-4362-A14D-DE8F40A5EDD7}">
      <dsp:nvSpPr>
        <dsp:cNvPr id="0" name=""/>
        <dsp:cNvSpPr/>
      </dsp:nvSpPr>
      <dsp:spPr>
        <a:xfrm>
          <a:off x="0" y="0"/>
          <a:ext cx="1807882" cy="263771"/>
        </a:xfrm>
        <a:prstGeom prst="rect">
          <a:avLst/>
        </a:prstGeo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sp:spPr>
      <dsp:style>
        <a:lnRef idx="2">
          <a:schemeClr val="accent2"/>
        </a:lnRef>
        <a:fillRef idx="1">
          <a:schemeClr val="lt1"/>
        </a:fillRef>
        <a:effectRef idx="0">
          <a:schemeClr val="accent2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6</a:t>
          </a:r>
        </a:p>
      </dsp:txBody>
      <dsp:txXfrm>
        <a:off x="0" y="0"/>
        <a:ext cx="1807882" cy="263771"/>
      </dsp:txXfrm>
    </dsp:sp>
  </dsp:spTree>
</dsp:drawing>
</file>

<file path=word/diagrams/drawing8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47A9AA5-7BF9-4153-995C-EEE9415C064F}">
      <dsp:nvSpPr>
        <dsp:cNvPr id="0" name=""/>
        <dsp:cNvSpPr/>
      </dsp:nvSpPr>
      <dsp:spPr>
        <a:xfrm>
          <a:off x="0" y="0"/>
          <a:ext cx="5289445" cy="4266223"/>
        </a:xfrm>
        <a:prstGeom prst="rect">
          <a:avLst/>
        </a:prstGeom>
        <a:blipFill rotWithShape="1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299977F4-290B-4362-A14D-DE8F40A5EDD7}">
      <dsp:nvSpPr>
        <dsp:cNvPr id="0" name=""/>
        <dsp:cNvSpPr/>
      </dsp:nvSpPr>
      <dsp:spPr>
        <a:xfrm>
          <a:off x="2092" y="0"/>
          <a:ext cx="1877800" cy="273972"/>
        </a:xfrm>
        <a:prstGeom prst="rect">
          <a:avLst/>
        </a:prstGeom>
        <a:solidFill>
          <a:srgbClr val="C0504D">
            <a:lumMod val="75000"/>
          </a:srgbClr>
        </a:solidFill>
        <a:ln w="25400" cap="flat" cmpd="sng" algn="ctr">
          <a:solidFill>
            <a:sysClr val="window" lastClr="FFFFFF"/>
          </a:solidFill>
          <a:prstDash val="solid"/>
        </a:ln>
        <a:effectLst/>
      </dsp:spPr>
      <dsp:style>
        <a:lnRef idx="2">
          <a:schemeClr val="accent2"/>
        </a:lnRef>
        <a:fillRef idx="1">
          <a:schemeClr val="lt1"/>
        </a:fillRef>
        <a:effectRef idx="0">
          <a:schemeClr val="accent2"/>
        </a:effectRef>
        <a:fontRef idx="minor">
          <a:schemeClr val="dk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7</a:t>
          </a:r>
        </a:p>
      </dsp:txBody>
      <dsp:txXfrm>
        <a:off x="2092" y="0"/>
        <a:ext cx="1877800" cy="27397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7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8.xml><?xml version="1.0" encoding="utf-8"?>
<dgm:layoutDef xmlns:dgm="http://schemas.openxmlformats.org/drawingml/2006/diagram" xmlns:a="http://schemas.openxmlformats.org/drawingml/2006/main" uniqueId="urn:microsoft.com/office/officeart/2008/layout/TitledPictureBlocks">
  <dgm:title val=""/>
  <dgm:desc val=""/>
  <dgm:catLst>
    <dgm:cat type="picture" pri="10000"/>
    <dgm:cat type="pictureconvert" pri="10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off" val="ctr"/>
          <dgm:param type="grDir" val="tL"/>
        </dgm:alg>
      </dgm:if>
      <dgm:else name="Name2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Text" op="equ"/>
      <dgm:constr type="primFontSz" for="des" forName="ChildText" op="equ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alg type="composite">
          <dgm:param type="ar" val="1.3787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ParentText" refType="w" fact="0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"/>
              <dgm:constr type="t" for="ch" forName="Image" refType="h" fact="0.1661"/>
              <dgm:constr type="w" for="ch" forName="Image" refType="w" fact="0.7457"/>
              <dgm:constr type="h" for="ch" forName="Image" refType="h" fact="0.8711"/>
              <dgm:constr type="l" for="ch" forName="ChildText" refType="w" fact="0.6464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if>
          <dgm:else name="Name5">
            <dgm:constrLst>
              <dgm:constr type="l" for="ch" forName="ParentText" refType="w" fact="0.26"/>
              <dgm:constr type="t" for="ch" forName="ParentText" refType="h" fact="0"/>
              <dgm:constr type="w" for="ch" forName="ParentText" refType="w" fact="0.7457"/>
              <dgm:constr type="h" for="ch" forName="ParentText" refType="h" fact="0.15"/>
              <dgm:constr type="l" for="ch" forName="Image" refType="w" fact="0.26"/>
              <dgm:constr type="t" for="ch" forName="Image" refType="h" fact="0.1661"/>
              <dgm:constr type="w" for="ch" forName="Image" refType="w" fact="0.7446"/>
              <dgm:constr type="h" for="ch" forName="Image" refType="h" fact="0.8711"/>
              <dgm:constr type="l" for="ch" forName="ChildText" refType="w" fact="0"/>
              <dgm:constr type="t" for="ch" forName="ChildText" refType="h" fact="0.288"/>
              <dgm:constr type="w" for="ch" forName="ChildText" refType="w" fact="0.3536"/>
              <dgm:constr type="h" for="ch" forName="ChildText" refType="h" fact="0.5074"/>
            </dgm:constrLst>
          </dgm:else>
        </dgm:choose>
        <dgm:layoutNode name="ParentText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type="rect" r:blip="" zOrderOff="10">
            <dgm:adjLst/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Image" styleLbl="b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Text" styleLbl="fgAcc1">
          <dgm:varLst>
            <dgm:chMax val="0"/>
            <dgm:chPref val="0"/>
            <dgm:bulletEnabled val="1"/>
          </dgm:varLst>
          <dgm:choose name="Name6">
            <dgm:if name="Name7" axis="des" ptType="node" func="cnt" op="equ" val="1">
              <dgm:alg type="tx">
                <dgm:param type="stBulletLvl" val="2"/>
                <dgm:param type="txAnchorVertCh" val="mid"/>
                <dgm:param type="parTxLTRAlign" val="l"/>
              </dgm:alg>
            </dgm:if>
            <dgm:else name="Name8">
              <dgm:alg type="tx">
                <dgm:param type="stBulletLvl" val="1"/>
                <dgm:param type="txAnchorVertCh" val="mid"/>
              </dgm:alg>
            </dgm:else>
          </dgm:choose>
          <dgm:choose name="Name9">
            <dgm:if name="Name10" axis="ch" ptType="node" func="cnt" op="gte" val="1"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</dgm:if>
            <dgm:else name="Name11"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/>
            </dgm:else>
          </dgm:choose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7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8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0E5D41-03A6-47A3-A60C-EBF747161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11</Pages>
  <Words>2524</Words>
  <Characters>1440</Characters>
  <Application>Microsoft Office Word</Application>
  <DocSecurity>0</DocSecurity>
  <Lines>12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Pamokų ciklo tema: Barokas Europoje ir LDK</vt:lpstr>
      <vt:lpstr>Pamokų ciklo tema: Barokas Europoje ir LDK</vt:lpstr>
    </vt:vector>
  </TitlesOfParts>
  <Company/>
  <LinksUpToDate>false</LinksUpToDate>
  <CharactersWithSpaces>3957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Pamokų ciklo tema: Barokas Europoje ir LDK</dc:title>
  <dc:subject/>
  <dc:creator>dainius</dc:creator>
  <cp:keywords/>
  <cp:lastModifiedBy>Daiva Binkienė</cp:lastModifiedBy>
  <cp:revision>103</cp:revision>
  <cp:lastPrinted>2012-01-19T10:47:00Z</cp:lastPrinted>
  <dcterms:created xsi:type="dcterms:W3CDTF">2012-01-19T10:49:00Z</dcterms:created>
  <dcterms:modified xsi:type="dcterms:W3CDTF">2015-12-16T12:03:00Z</dcterms:modified>
</cp:coreProperties>
</file>