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ED2" w:rsidRPr="00A76CA7" w:rsidRDefault="00D71ED2" w:rsidP="00081F5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b/>
          <w:sz w:val="24"/>
          <w:szCs w:val="24"/>
        </w:rPr>
        <w:t>PAMOKOS PLANAS</w:t>
      </w:r>
    </w:p>
    <w:p w:rsidR="000F1C49" w:rsidRPr="00A76CA7" w:rsidRDefault="007746E1" w:rsidP="00081F5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b/>
          <w:sz w:val="24"/>
          <w:szCs w:val="24"/>
        </w:rPr>
        <w:t>3</w:t>
      </w:r>
      <w:r w:rsidR="00D71ED2" w:rsidRPr="00A76CA7">
        <w:rPr>
          <w:rFonts w:ascii="Times New Roman" w:hAnsi="Times New Roman" w:cs="Times New Roman"/>
          <w:b/>
          <w:sz w:val="24"/>
          <w:szCs w:val="24"/>
        </w:rPr>
        <w:t xml:space="preserve"> klasė</w:t>
      </w:r>
    </w:p>
    <w:p w:rsidR="007027E6" w:rsidRPr="00A76CA7" w:rsidRDefault="000F1C49" w:rsidP="00081F5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sz w:val="24"/>
          <w:szCs w:val="24"/>
        </w:rPr>
        <w:t xml:space="preserve">Pamokos tema: </w:t>
      </w:r>
      <w:r w:rsidR="00533F48" w:rsidRPr="00A76CA7">
        <w:rPr>
          <w:rFonts w:ascii="Times New Roman" w:hAnsi="Times New Roman" w:cs="Times New Roman"/>
          <w:b/>
          <w:sz w:val="24"/>
          <w:szCs w:val="24"/>
        </w:rPr>
        <w:t xml:space="preserve">Nuo ko prasidėjo </w:t>
      </w:r>
      <w:r w:rsidR="00D71ED2" w:rsidRPr="00A76CA7">
        <w:rPr>
          <w:rFonts w:ascii="Times New Roman" w:hAnsi="Times New Roman" w:cs="Times New Roman"/>
          <w:b/>
          <w:sz w:val="24"/>
          <w:szCs w:val="24"/>
        </w:rPr>
        <w:t xml:space="preserve">Šv. Jono Pauliaus II kelias </w:t>
      </w:r>
      <w:r w:rsidR="00533F48" w:rsidRPr="00A76CA7">
        <w:rPr>
          <w:rFonts w:ascii="Times New Roman" w:hAnsi="Times New Roman" w:cs="Times New Roman"/>
          <w:b/>
          <w:sz w:val="24"/>
          <w:szCs w:val="24"/>
        </w:rPr>
        <w:t xml:space="preserve"> šventumo</w:t>
      </w:r>
      <w:r w:rsidR="00D71ED2" w:rsidRPr="00A76CA7">
        <w:rPr>
          <w:rFonts w:ascii="Times New Roman" w:hAnsi="Times New Roman" w:cs="Times New Roman"/>
          <w:b/>
          <w:sz w:val="24"/>
          <w:szCs w:val="24"/>
        </w:rPr>
        <w:t xml:space="preserve"> link</w:t>
      </w:r>
      <w:r w:rsidR="00533F48" w:rsidRPr="00A76CA7">
        <w:rPr>
          <w:rFonts w:ascii="Times New Roman" w:hAnsi="Times New Roman" w:cs="Times New Roman"/>
          <w:b/>
          <w:sz w:val="24"/>
          <w:szCs w:val="24"/>
        </w:rPr>
        <w:t>?</w:t>
      </w:r>
    </w:p>
    <w:p w:rsidR="000F1C49" w:rsidRPr="00A76CA7" w:rsidRDefault="000F1C49" w:rsidP="00081F5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b/>
          <w:sz w:val="24"/>
          <w:szCs w:val="24"/>
        </w:rPr>
        <w:t xml:space="preserve">Mokymosi uždaviniai: </w:t>
      </w:r>
    </w:p>
    <w:p w:rsidR="004E1FC7" w:rsidRDefault="000F1C49" w:rsidP="004E1FC7">
      <w:pPr>
        <w:pStyle w:val="Sraopastraip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76CA7">
        <w:rPr>
          <w:rFonts w:ascii="Times New Roman" w:hAnsi="Times New Roman" w:cs="Times New Roman"/>
          <w:sz w:val="24"/>
          <w:szCs w:val="24"/>
        </w:rPr>
        <w:t xml:space="preserve">Klausydami mokytojo pasakojimo susipažins su Šv. Jono Pauliaus II vaikyste, pomėgiais </w:t>
      </w:r>
    </w:p>
    <w:p w:rsidR="000F1C49" w:rsidRPr="004E1FC7" w:rsidRDefault="000F1C49" w:rsidP="004E1FC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4E1FC7">
        <w:rPr>
          <w:rFonts w:ascii="Times New Roman" w:hAnsi="Times New Roman" w:cs="Times New Roman"/>
          <w:sz w:val="24"/>
          <w:szCs w:val="24"/>
        </w:rPr>
        <w:t>ir svarbiausiais gyvenimo įvykiais.</w:t>
      </w:r>
    </w:p>
    <w:p w:rsidR="000F1C49" w:rsidRPr="00A76CA7" w:rsidRDefault="00A76CA7" w:rsidP="004E1FC7">
      <w:pPr>
        <w:pStyle w:val="Sraopastraip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Supras</w:t>
      </w:r>
      <w:r w:rsidR="007027E6" w:rsidRPr="00A76CA7">
        <w:rPr>
          <w:rFonts w:ascii="Times New Roman" w:hAnsi="Times New Roman" w:cs="Times New Roman"/>
          <w:sz w:val="24"/>
          <w:szCs w:val="24"/>
        </w:rPr>
        <w:t>, kad šeima ir</w:t>
      </w:r>
      <w:r w:rsidR="000F1C49" w:rsidRPr="00A76CA7">
        <w:rPr>
          <w:rFonts w:ascii="Times New Roman" w:hAnsi="Times New Roman" w:cs="Times New Roman"/>
          <w:sz w:val="24"/>
          <w:szCs w:val="24"/>
        </w:rPr>
        <w:t xml:space="preserve"> parapija</w:t>
      </w:r>
      <w:r w:rsidR="007027E6" w:rsidRPr="00A76CA7">
        <w:rPr>
          <w:rFonts w:ascii="Times New Roman" w:hAnsi="Times New Roman" w:cs="Times New Roman"/>
          <w:sz w:val="24"/>
          <w:szCs w:val="24"/>
        </w:rPr>
        <w:t xml:space="preserve"> turi didelę įtaką kelionėje</w:t>
      </w:r>
      <w:r w:rsidR="000F1C49" w:rsidRPr="00A76CA7">
        <w:rPr>
          <w:rFonts w:ascii="Times New Roman" w:hAnsi="Times New Roman" w:cs="Times New Roman"/>
          <w:sz w:val="24"/>
          <w:szCs w:val="24"/>
        </w:rPr>
        <w:t xml:space="preserve"> šventumo link.</w:t>
      </w:r>
    </w:p>
    <w:p w:rsidR="007027E6" w:rsidRPr="00A76CA7" w:rsidRDefault="000F1C49" w:rsidP="004E1FC7">
      <w:pPr>
        <w:pStyle w:val="Sraopastraip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76CA7">
        <w:rPr>
          <w:rFonts w:ascii="Times New Roman" w:hAnsi="Times New Roman" w:cs="Times New Roman"/>
          <w:sz w:val="24"/>
          <w:szCs w:val="24"/>
        </w:rPr>
        <w:t>Sužinos</w:t>
      </w:r>
      <w:r w:rsidR="007027E6" w:rsidRPr="00A76CA7">
        <w:rPr>
          <w:rFonts w:ascii="Times New Roman" w:hAnsi="Times New Roman" w:cs="Times New Roman"/>
          <w:sz w:val="24"/>
          <w:szCs w:val="24"/>
        </w:rPr>
        <w:t>,</w:t>
      </w:r>
      <w:r w:rsidRPr="00A76CA7">
        <w:rPr>
          <w:rFonts w:ascii="Times New Roman" w:hAnsi="Times New Roman" w:cs="Times New Roman"/>
          <w:sz w:val="24"/>
          <w:szCs w:val="24"/>
        </w:rPr>
        <w:t xml:space="preserve"> kada Jonas Paulius II buvo paskelbtas Šventuoju.</w:t>
      </w:r>
    </w:p>
    <w:p w:rsidR="000F1C49" w:rsidRPr="00A76CA7" w:rsidRDefault="003D69DD" w:rsidP="00081F5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b/>
          <w:sz w:val="24"/>
          <w:szCs w:val="24"/>
        </w:rPr>
        <w:t>Mokymosi veikla:</w:t>
      </w:r>
    </w:p>
    <w:p w:rsidR="007027E6" w:rsidRPr="00A76CA7" w:rsidRDefault="003D69DD" w:rsidP="00081F5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76CA7">
        <w:rPr>
          <w:rFonts w:ascii="Times New Roman" w:hAnsi="Times New Roman" w:cs="Times New Roman"/>
          <w:sz w:val="24"/>
          <w:szCs w:val="24"/>
        </w:rPr>
        <w:t xml:space="preserve">Darbas su Šventuoju Raštu (teksto skaitymas), pokalbis, atsakinėjimas į klausimus, </w:t>
      </w:r>
      <w:r w:rsidR="00081F5E">
        <w:rPr>
          <w:rFonts w:ascii="Times New Roman" w:hAnsi="Times New Roman" w:cs="Times New Roman"/>
          <w:sz w:val="24"/>
          <w:szCs w:val="24"/>
        </w:rPr>
        <w:t>kūrybinis darbas (</w:t>
      </w:r>
      <w:r w:rsidRPr="00A76CA7">
        <w:rPr>
          <w:rFonts w:ascii="Times New Roman" w:hAnsi="Times New Roman" w:cs="Times New Roman"/>
          <w:sz w:val="24"/>
          <w:szCs w:val="24"/>
        </w:rPr>
        <w:t>piešimas</w:t>
      </w:r>
      <w:r w:rsidR="00081F5E">
        <w:rPr>
          <w:rFonts w:ascii="Times New Roman" w:hAnsi="Times New Roman" w:cs="Times New Roman"/>
          <w:sz w:val="24"/>
          <w:szCs w:val="24"/>
        </w:rPr>
        <w:t>)</w:t>
      </w:r>
      <w:r w:rsidRPr="00A76CA7">
        <w:rPr>
          <w:rFonts w:ascii="Times New Roman" w:hAnsi="Times New Roman" w:cs="Times New Roman"/>
          <w:sz w:val="24"/>
          <w:szCs w:val="24"/>
        </w:rPr>
        <w:t>.</w:t>
      </w:r>
    </w:p>
    <w:p w:rsidR="003D69DD" w:rsidRPr="00A76CA7" w:rsidRDefault="003D69DD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6CA7">
        <w:rPr>
          <w:rFonts w:ascii="Times New Roman" w:hAnsi="Times New Roman" w:cs="Times New Roman"/>
          <w:b/>
          <w:sz w:val="24"/>
          <w:szCs w:val="24"/>
        </w:rPr>
        <w:t>Priemonės:</w:t>
      </w:r>
      <w:r w:rsidR="00637AC3" w:rsidRPr="00A76C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46E1" w:rsidRPr="00A76CA7">
        <w:rPr>
          <w:rFonts w:ascii="Times New Roman" w:hAnsi="Times New Roman" w:cs="Times New Roman"/>
          <w:sz w:val="24"/>
          <w:szCs w:val="24"/>
        </w:rPr>
        <w:t>Biblija, balti popieriaus lapai</w:t>
      </w:r>
      <w:r w:rsidRPr="00A76CA7">
        <w:rPr>
          <w:rFonts w:ascii="Times New Roman" w:hAnsi="Times New Roman" w:cs="Times New Roman"/>
          <w:sz w:val="24"/>
          <w:szCs w:val="24"/>
        </w:rPr>
        <w:t xml:space="preserve"> piešimui, pieštukai,  Power </w:t>
      </w:r>
      <w:proofErr w:type="spellStart"/>
      <w:r w:rsidRPr="00A76CA7">
        <w:rPr>
          <w:rFonts w:ascii="Times New Roman" w:hAnsi="Times New Roman" w:cs="Times New Roman"/>
          <w:sz w:val="24"/>
          <w:szCs w:val="24"/>
        </w:rPr>
        <w:t>Point</w:t>
      </w:r>
      <w:proofErr w:type="spellEnd"/>
      <w:r w:rsidRPr="00A76CA7">
        <w:rPr>
          <w:rFonts w:ascii="Times New Roman" w:hAnsi="Times New Roman" w:cs="Times New Roman"/>
          <w:sz w:val="24"/>
          <w:szCs w:val="24"/>
        </w:rPr>
        <w:t xml:space="preserve"> </w:t>
      </w:r>
      <w:r w:rsidR="003A78ED">
        <w:rPr>
          <w:rFonts w:ascii="Times New Roman" w:hAnsi="Times New Roman" w:cs="Times New Roman"/>
          <w:sz w:val="24"/>
          <w:szCs w:val="24"/>
        </w:rPr>
        <w:t xml:space="preserve">skaidrių </w:t>
      </w:r>
      <w:r w:rsidRPr="00A76CA7">
        <w:rPr>
          <w:rFonts w:ascii="Times New Roman" w:hAnsi="Times New Roman" w:cs="Times New Roman"/>
          <w:sz w:val="24"/>
          <w:szCs w:val="24"/>
        </w:rPr>
        <w:t>pristaty</w:t>
      </w:r>
      <w:r w:rsidR="00D71ED2" w:rsidRPr="00A76CA7">
        <w:rPr>
          <w:rFonts w:ascii="Times New Roman" w:hAnsi="Times New Roman" w:cs="Times New Roman"/>
          <w:sz w:val="24"/>
          <w:szCs w:val="24"/>
        </w:rPr>
        <w:t>mas</w:t>
      </w:r>
      <w:r w:rsidRPr="00A76CA7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Lentelstinklelis"/>
        <w:tblW w:w="9747" w:type="dxa"/>
        <w:tblLook w:val="04A0" w:firstRow="1" w:lastRow="0" w:firstColumn="1" w:lastColumn="0" w:noHBand="0" w:noVBand="1"/>
      </w:tblPr>
      <w:tblGrid>
        <w:gridCol w:w="3085"/>
        <w:gridCol w:w="3295"/>
        <w:gridCol w:w="3367"/>
      </w:tblGrid>
      <w:tr w:rsidR="00D71ED2" w:rsidRPr="00B42080" w:rsidTr="00081F5E">
        <w:tc>
          <w:tcPr>
            <w:tcW w:w="3085" w:type="dxa"/>
          </w:tcPr>
          <w:p w:rsidR="00D71ED2" w:rsidRPr="00B42080" w:rsidRDefault="00D71ED2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b/>
                <w:sz w:val="24"/>
                <w:szCs w:val="24"/>
              </w:rPr>
              <w:t>Laikas arba pamokos dalys</w:t>
            </w:r>
          </w:p>
        </w:tc>
        <w:tc>
          <w:tcPr>
            <w:tcW w:w="3295" w:type="dxa"/>
          </w:tcPr>
          <w:p w:rsidR="00D71ED2" w:rsidRPr="00B42080" w:rsidRDefault="00D71ED2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b/>
                <w:sz w:val="24"/>
                <w:szCs w:val="24"/>
              </w:rPr>
              <w:t>Mokytojo veikla</w:t>
            </w:r>
          </w:p>
        </w:tc>
        <w:tc>
          <w:tcPr>
            <w:tcW w:w="3367" w:type="dxa"/>
          </w:tcPr>
          <w:p w:rsidR="00D71ED2" w:rsidRPr="00B42080" w:rsidRDefault="00D71ED2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b/>
                <w:sz w:val="24"/>
                <w:szCs w:val="24"/>
              </w:rPr>
              <w:t>Mokinio veikla</w:t>
            </w:r>
          </w:p>
        </w:tc>
      </w:tr>
      <w:tr w:rsidR="00D71ED2" w:rsidRPr="00B42080" w:rsidTr="00081F5E">
        <w:tc>
          <w:tcPr>
            <w:tcW w:w="3085" w:type="dxa"/>
          </w:tcPr>
          <w:p w:rsidR="00D71ED2" w:rsidRPr="00B42080" w:rsidRDefault="00D71ED2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Pradžia (1 min.)</w:t>
            </w:r>
          </w:p>
        </w:tc>
        <w:tc>
          <w:tcPr>
            <w:tcW w:w="3295" w:type="dxa"/>
          </w:tcPr>
          <w:p w:rsidR="00D71ED2" w:rsidRPr="00B42080" w:rsidRDefault="00D71ED2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Bendra malda</w:t>
            </w:r>
            <w:r w:rsidR="003A78ED">
              <w:rPr>
                <w:rFonts w:ascii="Times New Roman" w:hAnsi="Times New Roman" w:cs="Times New Roman"/>
                <w:sz w:val="24"/>
                <w:szCs w:val="24"/>
              </w:rPr>
              <w:t xml:space="preserve"> „Tėve Mūsų...“</w:t>
            </w:r>
          </w:p>
        </w:tc>
        <w:tc>
          <w:tcPr>
            <w:tcW w:w="3367" w:type="dxa"/>
          </w:tcPr>
          <w:p w:rsidR="00D71ED2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Meldžiasi</w:t>
            </w:r>
          </w:p>
        </w:tc>
      </w:tr>
      <w:tr w:rsidR="00B42080" w:rsidRPr="00B42080" w:rsidTr="00081F5E">
        <w:tc>
          <w:tcPr>
            <w:tcW w:w="3085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Temos  bei mokymosi uždavinių skelbimas (1 min.)</w:t>
            </w:r>
          </w:p>
        </w:tc>
        <w:tc>
          <w:tcPr>
            <w:tcW w:w="3295" w:type="dxa"/>
          </w:tcPr>
          <w:p w:rsidR="00B42080" w:rsidRPr="00B42080" w:rsidRDefault="00B42080" w:rsidP="00081F5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Nuo ko prasidėjo Šv. Jono Pauliaus II kelias  šventumo link?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(skaidrė Nr.1)</w:t>
            </w:r>
          </w:p>
        </w:tc>
        <w:tc>
          <w:tcPr>
            <w:tcW w:w="3367" w:type="dxa"/>
          </w:tcPr>
          <w:p w:rsidR="00B42080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Klauso</w:t>
            </w:r>
          </w:p>
        </w:tc>
      </w:tr>
      <w:tr w:rsidR="00B42080" w:rsidRPr="00B42080" w:rsidTr="00081F5E">
        <w:tc>
          <w:tcPr>
            <w:tcW w:w="3085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Sužadinimas</w:t>
            </w:r>
            <w:r w:rsidR="005F69E0">
              <w:rPr>
                <w:rFonts w:ascii="Times New Roman" w:hAnsi="Times New Roman" w:cs="Times New Roman"/>
                <w:sz w:val="24"/>
                <w:szCs w:val="24"/>
              </w:rPr>
              <w:t xml:space="preserve"> (3</w:t>
            </w: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min.)</w:t>
            </w:r>
          </w:p>
        </w:tc>
        <w:tc>
          <w:tcPr>
            <w:tcW w:w="3295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Minčių lietus „Kas yra šventa</w:t>
            </w:r>
            <w:r w:rsidR="003A78ED">
              <w:rPr>
                <w:rFonts w:ascii="Times New Roman" w:hAnsi="Times New Roman" w:cs="Times New Roman"/>
                <w:sz w:val="24"/>
                <w:szCs w:val="24"/>
              </w:rPr>
              <w:t>sis?“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(skaidrė Nr. 2)</w:t>
            </w:r>
          </w:p>
        </w:tc>
        <w:tc>
          <w:tcPr>
            <w:tcW w:w="3367" w:type="dxa"/>
          </w:tcPr>
          <w:p w:rsidR="00B42080" w:rsidRPr="00B42080" w:rsidRDefault="00B42080" w:rsidP="00081F5E">
            <w:pPr>
              <w:spacing w:line="36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42080">
              <w:rPr>
                <w:rFonts w:ascii="Times New Roman" w:eastAsia="Times New Roman" w:hAnsi="Times New Roman"/>
                <w:sz w:val="24"/>
                <w:szCs w:val="24"/>
              </w:rPr>
              <w:t>Mokiniai  drąsiai reiškia s</w:t>
            </w:r>
            <w:r w:rsidR="00AE32C6">
              <w:rPr>
                <w:rFonts w:ascii="Times New Roman" w:eastAsia="Times New Roman" w:hAnsi="Times New Roman"/>
                <w:sz w:val="24"/>
                <w:szCs w:val="24"/>
              </w:rPr>
              <w:t>avo nuomonę, atsako į klausimą</w:t>
            </w:r>
          </w:p>
        </w:tc>
      </w:tr>
      <w:tr w:rsidR="00B42080" w:rsidRPr="00B42080" w:rsidTr="00081F5E">
        <w:tc>
          <w:tcPr>
            <w:tcW w:w="3085" w:type="dxa"/>
          </w:tcPr>
          <w:p w:rsidR="00B42080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Naujos medžiagos nagrinėjimas (3</w:t>
            </w:r>
            <w:r w:rsidR="00B42080"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min.)</w:t>
            </w:r>
          </w:p>
        </w:tc>
        <w:tc>
          <w:tcPr>
            <w:tcW w:w="3295" w:type="dxa"/>
          </w:tcPr>
          <w:p w:rsidR="003A78ED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Pristatymas</w:t>
            </w:r>
            <w:r w:rsidR="003A78ED">
              <w:rPr>
                <w:rFonts w:ascii="Times New Roman" w:hAnsi="Times New Roman" w:cs="Times New Roman"/>
                <w:sz w:val="24"/>
                <w:szCs w:val="24"/>
              </w:rPr>
              <w:t xml:space="preserve"> (skaidrės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Nr. 3,4</w:t>
            </w:r>
            <w:r w:rsidR="003A78E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67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Klauso mokytojos</w:t>
            </w:r>
          </w:p>
        </w:tc>
      </w:tr>
      <w:tr w:rsidR="00B42080" w:rsidRPr="00B42080" w:rsidTr="00081F5E">
        <w:tc>
          <w:tcPr>
            <w:tcW w:w="3085" w:type="dxa"/>
          </w:tcPr>
          <w:p w:rsidR="004E1FC7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Atsakinėjimas į klausimus </w:t>
            </w:r>
          </w:p>
          <w:p w:rsidR="00B42080" w:rsidRPr="00B42080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(4</w:t>
            </w:r>
            <w:r w:rsidR="00AE32C6">
              <w:rPr>
                <w:rFonts w:ascii="Times New Roman" w:hAnsi="Times New Roman" w:cs="Times New Roman"/>
                <w:sz w:val="24"/>
                <w:szCs w:val="24"/>
              </w:rPr>
              <w:t xml:space="preserve"> min.)</w:t>
            </w:r>
          </w:p>
        </w:tc>
        <w:tc>
          <w:tcPr>
            <w:tcW w:w="3295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Klau</w:t>
            </w:r>
            <w:r w:rsidR="00AE32C6">
              <w:rPr>
                <w:rFonts w:ascii="Times New Roman" w:hAnsi="Times New Roman" w:cs="Times New Roman"/>
                <w:sz w:val="24"/>
                <w:szCs w:val="24"/>
              </w:rPr>
              <w:t>simai apie parapiją (skaidrės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Nr. 5</w:t>
            </w: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67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Atsakinėja į klausimus</w:t>
            </w:r>
          </w:p>
        </w:tc>
      </w:tr>
      <w:tr w:rsidR="00B42080" w:rsidRPr="00B42080" w:rsidTr="00081F5E">
        <w:tc>
          <w:tcPr>
            <w:tcW w:w="3085" w:type="dxa"/>
          </w:tcPr>
          <w:p w:rsidR="00B42080" w:rsidRPr="00B42080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Temos dėstymas (4</w:t>
            </w:r>
            <w:r w:rsidR="00B42080"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min.)</w:t>
            </w:r>
          </w:p>
        </w:tc>
        <w:tc>
          <w:tcPr>
            <w:tcW w:w="3295" w:type="dxa"/>
          </w:tcPr>
          <w:p w:rsidR="00B42080" w:rsidRPr="00B42080" w:rsidRDefault="004E1FC7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AE32C6">
              <w:rPr>
                <w:rFonts w:ascii="Times New Roman" w:hAnsi="Times New Roman" w:cs="Times New Roman"/>
                <w:sz w:val="24"/>
                <w:szCs w:val="24"/>
              </w:rPr>
              <w:t>emonstravimas ir temos dėstymas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(skaidrės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Nr. 6-8</w:t>
            </w: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67" w:type="dxa"/>
          </w:tcPr>
          <w:p w:rsidR="00B42080" w:rsidRPr="00B42080" w:rsidRDefault="00B42080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Klauso mokytojos</w:t>
            </w:r>
          </w:p>
        </w:tc>
      </w:tr>
      <w:tr w:rsidR="00AE32C6" w:rsidRPr="00B42080" w:rsidTr="00081F5E">
        <w:tc>
          <w:tcPr>
            <w:tcW w:w="3085" w:type="dxa"/>
          </w:tcPr>
          <w:p w:rsidR="004E1FC7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Atsakinėjimas į klausimus </w:t>
            </w:r>
          </w:p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(3 min.)</w:t>
            </w:r>
          </w:p>
        </w:tc>
        <w:tc>
          <w:tcPr>
            <w:tcW w:w="3295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Klau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simai apie Jono 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>Pauliaus II vaikystę (skaidrė Nr. 9)</w:t>
            </w:r>
          </w:p>
        </w:tc>
        <w:tc>
          <w:tcPr>
            <w:tcW w:w="3367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Atsakinėja į klausimus</w:t>
            </w:r>
          </w:p>
        </w:tc>
      </w:tr>
      <w:tr w:rsidR="00AE32C6" w:rsidRPr="00B42080" w:rsidTr="00081F5E">
        <w:tc>
          <w:tcPr>
            <w:tcW w:w="3085" w:type="dxa"/>
          </w:tcPr>
          <w:p w:rsidR="00AE32C6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Darbas su Šv. Raštu </w:t>
            </w:r>
          </w:p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7 min.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295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Ištraukos iš Švento Rašto skaitymas ir aptarimas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(skaidrės  Nr. 10,11)</w:t>
            </w:r>
          </w:p>
        </w:tc>
        <w:tc>
          <w:tcPr>
            <w:tcW w:w="3367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Skaito, atsakinėja į klausimus</w:t>
            </w:r>
          </w:p>
        </w:tc>
      </w:tr>
      <w:tr w:rsidR="00AE32C6" w:rsidRPr="00B42080" w:rsidTr="00081F5E">
        <w:tc>
          <w:tcPr>
            <w:tcW w:w="3085" w:type="dxa"/>
          </w:tcPr>
          <w:p w:rsidR="00AE32C6" w:rsidRPr="00B42080" w:rsidRDefault="00081F5E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Temos dėstymas (</w:t>
            </w:r>
            <w:r w:rsidR="00AE32C6" w:rsidRPr="00B42080">
              <w:rPr>
                <w:rFonts w:ascii="Times New Roman" w:hAnsi="Times New Roman" w:cs="Times New Roman"/>
                <w:sz w:val="24"/>
                <w:szCs w:val="24"/>
              </w:rPr>
              <w:t>5 min.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295" w:type="dxa"/>
          </w:tcPr>
          <w:p w:rsidR="00AE32C6" w:rsidRPr="00B42080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Pasakoju</w:t>
            </w:r>
            <w:r w:rsidR="00AE32C6"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apie 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>Šv.</w:t>
            </w:r>
            <w:r w:rsidR="00AE32C6">
              <w:rPr>
                <w:rFonts w:ascii="Times New Roman" w:hAnsi="Times New Roman" w:cs="Times New Roman"/>
                <w:sz w:val="24"/>
                <w:szCs w:val="24"/>
              </w:rPr>
              <w:t xml:space="preserve"> Jono Pauliaus II vaikystę ir</w:t>
            </w:r>
            <w:r w:rsidR="00AE32C6"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svarbiausius gyvenimo įvykius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(skaidrės Nr. 12-14) </w:t>
            </w:r>
          </w:p>
        </w:tc>
        <w:tc>
          <w:tcPr>
            <w:tcW w:w="3367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Klauso, atsakinėja į klausimus</w:t>
            </w:r>
          </w:p>
        </w:tc>
      </w:tr>
      <w:tr w:rsidR="00AE32C6" w:rsidRPr="00B42080" w:rsidTr="00081F5E">
        <w:tc>
          <w:tcPr>
            <w:tcW w:w="3085" w:type="dxa"/>
          </w:tcPr>
          <w:p w:rsidR="00AE32C6" w:rsidRPr="00B42080" w:rsidRDefault="00081F5E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Apibendrinimas (</w:t>
            </w:r>
            <w:r w:rsidR="00AE32C6" w:rsidRPr="00B42080">
              <w:rPr>
                <w:rFonts w:ascii="Times New Roman" w:hAnsi="Times New Roman" w:cs="Times New Roman"/>
                <w:sz w:val="24"/>
                <w:szCs w:val="24"/>
              </w:rPr>
              <w:t>3 min.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295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Apibe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>ndrinu (skaidrė Nr. 15)</w:t>
            </w:r>
          </w:p>
        </w:tc>
        <w:tc>
          <w:tcPr>
            <w:tcW w:w="3367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32C6" w:rsidRPr="00B42080" w:rsidTr="00081F5E">
        <w:tc>
          <w:tcPr>
            <w:tcW w:w="3085" w:type="dxa"/>
          </w:tcPr>
          <w:p w:rsidR="00AE32C6" w:rsidRPr="00B42080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Kūrybinė užduotis</w:t>
            </w:r>
            <w:r w:rsidR="00081F5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nupiešti bažnyčią (7</w:t>
            </w:r>
            <w:r w:rsidR="00AE32C6"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min.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295" w:type="dxa"/>
          </w:tcPr>
          <w:p w:rsidR="004E1FC7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Užduoties pateikimas</w:t>
            </w:r>
            <w:r w:rsidR="004E1F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E32C6" w:rsidRPr="00B42080" w:rsidRDefault="004E1FC7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(skaidrė Nr.16)</w:t>
            </w:r>
          </w:p>
        </w:tc>
        <w:tc>
          <w:tcPr>
            <w:tcW w:w="3367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Piešia savo parapijos bažnyčias</w:t>
            </w:r>
          </w:p>
        </w:tc>
      </w:tr>
      <w:tr w:rsidR="00AE32C6" w:rsidRPr="00B42080" w:rsidTr="00081F5E">
        <w:trPr>
          <w:trHeight w:val="1717"/>
        </w:trPr>
        <w:tc>
          <w:tcPr>
            <w:tcW w:w="3085" w:type="dxa"/>
          </w:tcPr>
          <w:p w:rsidR="00AE32C6" w:rsidRPr="00B42080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Įsivertinimas (3 min.)</w:t>
            </w:r>
          </w:p>
        </w:tc>
        <w:tc>
          <w:tcPr>
            <w:tcW w:w="3295" w:type="dxa"/>
          </w:tcPr>
          <w:p w:rsidR="00AE32C6" w:rsidRPr="00B42080" w:rsidRDefault="00AE32C6" w:rsidP="00081F5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>Pasakykite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A78ED">
              <w:rPr>
                <w:rFonts w:ascii="Times New Roman" w:hAnsi="Times New Roman" w:cs="Times New Roman"/>
                <w:sz w:val="24"/>
                <w:szCs w:val="24"/>
              </w:rPr>
              <w:t xml:space="preserve"> ką šiandien per pamoką </w:t>
            </w: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 sužinojote?</w:t>
            </w:r>
          </w:p>
        </w:tc>
        <w:tc>
          <w:tcPr>
            <w:tcW w:w="3367" w:type="dxa"/>
          </w:tcPr>
          <w:p w:rsidR="00AE32C6" w:rsidRDefault="00AE32C6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2080">
              <w:rPr>
                <w:rFonts w:ascii="Times New Roman" w:hAnsi="Times New Roman" w:cs="Times New Roman"/>
                <w:sz w:val="24"/>
                <w:szCs w:val="24"/>
              </w:rPr>
              <w:t xml:space="preserve">Atsakinėja į klausimus  </w:t>
            </w:r>
          </w:p>
          <w:p w:rsidR="000307EF" w:rsidRPr="00B42080" w:rsidRDefault="000307EF" w:rsidP="00081F5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07EF">
              <w:rPr>
                <w:rFonts w:ascii="Times New Roman" w:hAnsi="Times New Roman" w:cs="Times New Roman"/>
                <w:sz w:val="24"/>
                <w:szCs w:val="24"/>
              </w:rPr>
              <w:t>Pamokos pabaigoje mokiniai įsivertina savijautą, savo veiklos sėkmę, pasirinkdami simbolį (šypsena, liūdesys, neutrali išraiška).</w:t>
            </w:r>
          </w:p>
        </w:tc>
      </w:tr>
      <w:tr w:rsidR="000307EF" w:rsidRPr="00B42080" w:rsidTr="00081F5E">
        <w:trPr>
          <w:trHeight w:val="509"/>
        </w:trPr>
        <w:tc>
          <w:tcPr>
            <w:tcW w:w="3085" w:type="dxa"/>
          </w:tcPr>
          <w:p w:rsidR="003A78ED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Pabaiga, įvertinimas </w:t>
            </w:r>
          </w:p>
          <w:p w:rsidR="000307EF" w:rsidRPr="00B42080" w:rsidRDefault="003A78ED" w:rsidP="00081F5E">
            <w:pPr>
              <w:tabs>
                <w:tab w:val="left" w:pos="1785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 min.)</w:t>
            </w:r>
          </w:p>
        </w:tc>
        <w:tc>
          <w:tcPr>
            <w:tcW w:w="3295" w:type="dxa"/>
          </w:tcPr>
          <w:p w:rsidR="000307EF" w:rsidRPr="00527D4F" w:rsidRDefault="000307EF" w:rsidP="00081F5E">
            <w:pPr>
              <w:spacing w:line="360" w:lineRule="auto"/>
              <w:rPr>
                <w:rFonts w:ascii="Times New Roman" w:eastAsia="Times New Roman" w:hAnsi="Times New Roman"/>
              </w:rPr>
            </w:pPr>
            <w:r w:rsidRPr="00527D4F">
              <w:rPr>
                <w:rFonts w:ascii="Times New Roman" w:eastAsia="Times New Roman" w:hAnsi="Times New Roman"/>
              </w:rPr>
              <w:t>Padėkoju mokiniams už darbą ir kiekvi</w:t>
            </w:r>
            <w:r>
              <w:rPr>
                <w:rFonts w:ascii="Times New Roman" w:eastAsia="Times New Roman" w:hAnsi="Times New Roman"/>
              </w:rPr>
              <w:t>enam išdalinami angeliukai</w:t>
            </w:r>
          </w:p>
        </w:tc>
        <w:tc>
          <w:tcPr>
            <w:tcW w:w="3367" w:type="dxa"/>
          </w:tcPr>
          <w:p w:rsidR="000307EF" w:rsidRPr="00527D4F" w:rsidRDefault="000307EF" w:rsidP="00081F5E">
            <w:pPr>
              <w:spacing w:line="360" w:lineRule="auto"/>
              <w:rPr>
                <w:rFonts w:ascii="Times New Roman" w:eastAsia="Times New Roman" w:hAnsi="Times New Roman"/>
              </w:rPr>
            </w:pPr>
          </w:p>
        </w:tc>
      </w:tr>
    </w:tbl>
    <w:p w:rsidR="00862B25" w:rsidRDefault="00862B25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D69DD" w:rsidRDefault="003D69DD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81F5E">
        <w:rPr>
          <w:rFonts w:ascii="Times New Roman" w:hAnsi="Times New Roman" w:cs="Times New Roman"/>
          <w:b/>
          <w:sz w:val="24"/>
          <w:szCs w:val="24"/>
        </w:rPr>
        <w:t>Namų darbas</w:t>
      </w:r>
      <w:r w:rsidR="004E1FC7">
        <w:rPr>
          <w:rFonts w:ascii="Times New Roman" w:hAnsi="Times New Roman" w:cs="Times New Roman"/>
          <w:sz w:val="24"/>
          <w:szCs w:val="24"/>
        </w:rPr>
        <w:t>: B</w:t>
      </w:r>
      <w:r w:rsidR="00D71ED2" w:rsidRPr="00081F5E">
        <w:rPr>
          <w:rFonts w:ascii="Times New Roman" w:hAnsi="Times New Roman" w:cs="Times New Roman"/>
          <w:sz w:val="24"/>
          <w:szCs w:val="24"/>
        </w:rPr>
        <w:t>aigti piešti bažnyčią, kas nepabaigė.</w:t>
      </w:r>
    </w:p>
    <w:p w:rsidR="004E1FC7" w:rsidRDefault="004E1FC7" w:rsidP="00862B25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62B25" w:rsidRPr="004E1FC7" w:rsidRDefault="004E1FC7" w:rsidP="004E1FC7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*S</w:t>
      </w:r>
      <w:r w:rsidR="00862B25" w:rsidRPr="004E1FC7">
        <w:rPr>
          <w:rFonts w:ascii="Times New Roman" w:hAnsi="Times New Roman" w:cs="Times New Roman"/>
          <w:sz w:val="24"/>
          <w:szCs w:val="24"/>
        </w:rPr>
        <w:t>kaidrių pristatymas</w:t>
      </w:r>
      <w:r w:rsidR="005F69E0" w:rsidRPr="004E1FC7">
        <w:rPr>
          <w:rFonts w:ascii="Times New Roman" w:hAnsi="Times New Roman" w:cs="Times New Roman"/>
          <w:sz w:val="24"/>
          <w:szCs w:val="24"/>
        </w:rPr>
        <w:t xml:space="preserve"> (pridedama).</w:t>
      </w:r>
    </w:p>
    <w:p w:rsidR="00862B25" w:rsidRDefault="00862B25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E1FC7" w:rsidRDefault="00081F5E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Parengė: </w:t>
      </w:r>
      <w:r w:rsidR="004E1FC7">
        <w:rPr>
          <w:rFonts w:ascii="Times New Roman" w:hAnsi="Times New Roman" w:cs="Times New Roman"/>
          <w:sz w:val="24"/>
          <w:szCs w:val="24"/>
        </w:rPr>
        <w:t xml:space="preserve">Gražina </w:t>
      </w:r>
      <w:proofErr w:type="spellStart"/>
      <w:r w:rsidR="004E1FC7">
        <w:rPr>
          <w:rFonts w:ascii="Times New Roman" w:hAnsi="Times New Roman" w:cs="Times New Roman"/>
          <w:sz w:val="24"/>
          <w:szCs w:val="24"/>
        </w:rPr>
        <w:t>Gricevičienė</w:t>
      </w:r>
      <w:proofErr w:type="spellEnd"/>
      <w:r w:rsidR="004E1FC7">
        <w:rPr>
          <w:rFonts w:ascii="Times New Roman" w:hAnsi="Times New Roman" w:cs="Times New Roman"/>
          <w:sz w:val="24"/>
          <w:szCs w:val="24"/>
        </w:rPr>
        <w:t xml:space="preserve">,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Vilniaus r. Bezdonių „Saulėtekio“ pagrindinės mokyklos </w:t>
      </w:r>
    </w:p>
    <w:p w:rsidR="00081F5E" w:rsidRPr="00081F5E" w:rsidRDefault="00081F5E" w:rsidP="00081F5E">
      <w:pPr>
        <w:tabs>
          <w:tab w:val="left" w:pos="17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tikybos mokytoja.</w:t>
      </w:r>
    </w:p>
    <w:sectPr w:rsidR="00081F5E" w:rsidRPr="00081F5E" w:rsidSect="00D71ED2"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3F1A8C"/>
    <w:multiLevelType w:val="hybridMultilevel"/>
    <w:tmpl w:val="5418ADBE"/>
    <w:lvl w:ilvl="0" w:tplc="F8D81B52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D89B3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1AACD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6703EA4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825A3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D4ED31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16475B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C423DC2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AF86EB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75B97D14"/>
    <w:multiLevelType w:val="hybridMultilevel"/>
    <w:tmpl w:val="5B36874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3C24C8"/>
    <w:multiLevelType w:val="hybridMultilevel"/>
    <w:tmpl w:val="8BCEFED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C49"/>
    <w:rsid w:val="000307EF"/>
    <w:rsid w:val="00081F5E"/>
    <w:rsid w:val="000F1C49"/>
    <w:rsid w:val="003A78ED"/>
    <w:rsid w:val="003D69DD"/>
    <w:rsid w:val="00481670"/>
    <w:rsid w:val="004E1FC7"/>
    <w:rsid w:val="00533F48"/>
    <w:rsid w:val="005F69E0"/>
    <w:rsid w:val="00637AC3"/>
    <w:rsid w:val="007027E6"/>
    <w:rsid w:val="007746E1"/>
    <w:rsid w:val="00840C2E"/>
    <w:rsid w:val="00862B25"/>
    <w:rsid w:val="008916DB"/>
    <w:rsid w:val="00A76CA7"/>
    <w:rsid w:val="00AE32C6"/>
    <w:rsid w:val="00B42080"/>
    <w:rsid w:val="00D71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0F1C4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F1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F1C49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0F1C49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7746E1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D71E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0F1C4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F1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F1C49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0F1C49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7746E1"/>
    <w:rPr>
      <w:color w:val="0000FF" w:themeColor="hyperlink"/>
      <w:u w:val="single"/>
    </w:rPr>
  </w:style>
  <w:style w:type="table" w:styleId="Lentelstinklelis">
    <w:name w:val="Table Grid"/>
    <w:basedOn w:val="prastojilentel"/>
    <w:uiPriority w:val="59"/>
    <w:rsid w:val="00D71E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02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49371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833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6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0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1502</Words>
  <Characters>857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slowacki2018-1</dc:creator>
  <cp:lastModifiedBy>Mokykla Slovackio</cp:lastModifiedBy>
  <cp:revision>2</cp:revision>
  <dcterms:created xsi:type="dcterms:W3CDTF">2020-10-01T08:27:00Z</dcterms:created>
  <dcterms:modified xsi:type="dcterms:W3CDTF">2020-10-01T08:27:00Z</dcterms:modified>
</cp:coreProperties>
</file>