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FCDAC" w14:textId="77777777" w:rsidR="00CC689E" w:rsidRPr="00E92708" w:rsidRDefault="00CC689E" w:rsidP="00F74FDD">
      <w:pPr>
        <w:spacing w:after="0" w:line="240" w:lineRule="auto"/>
        <w:outlineLvl w:val="2"/>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C6163E" w14:paraId="4F0C9861" w14:textId="77777777" w:rsidTr="00C6163E">
        <w:trPr>
          <w:cantSplit/>
          <w:trHeight w:val="284"/>
        </w:trPr>
        <w:tc>
          <w:tcPr>
            <w:tcW w:w="9356" w:type="dxa"/>
            <w:tcBorders>
              <w:top w:val="nil"/>
              <w:left w:val="nil"/>
              <w:bottom w:val="single" w:sz="4" w:space="0" w:color="auto"/>
              <w:right w:val="nil"/>
            </w:tcBorders>
          </w:tcPr>
          <w:p w14:paraId="68EFB556" w14:textId="77777777" w:rsidR="00C6163E" w:rsidRPr="00873570" w:rsidRDefault="00C6163E" w:rsidP="00913F0D">
            <w:pPr>
              <w:jc w:val="center"/>
              <w:rPr>
                <w:rFonts w:ascii="Times New Roman" w:hAnsi="Times New Roman" w:cs="Times New Roman"/>
                <w:sz w:val="20"/>
                <w:szCs w:val="20"/>
              </w:rPr>
            </w:pPr>
          </w:p>
        </w:tc>
      </w:tr>
      <w:tr w:rsidR="00C6163E" w14:paraId="4CEF3BFC" w14:textId="77777777" w:rsidTr="00873570">
        <w:trPr>
          <w:cantSplit/>
          <w:trHeight w:hRule="exact" w:val="352"/>
        </w:trPr>
        <w:tc>
          <w:tcPr>
            <w:tcW w:w="9356" w:type="dxa"/>
            <w:tcBorders>
              <w:left w:val="nil"/>
              <w:bottom w:val="nil"/>
              <w:right w:val="nil"/>
            </w:tcBorders>
            <w:shd w:val="clear" w:color="auto" w:fill="E6E6E6"/>
            <w:vAlign w:val="center"/>
          </w:tcPr>
          <w:p w14:paraId="313EAFE9" w14:textId="30D869D1" w:rsidR="00C6163E" w:rsidRPr="00873570" w:rsidRDefault="00C6163E" w:rsidP="00873570">
            <w:pPr>
              <w:jc w:val="center"/>
              <w:rPr>
                <w:rFonts w:ascii="Times New Roman" w:hAnsi="Times New Roman" w:cs="Times New Roman"/>
                <w:i/>
                <w:sz w:val="20"/>
                <w:szCs w:val="20"/>
              </w:rPr>
            </w:pPr>
            <w:r w:rsidRPr="00873570">
              <w:rPr>
                <w:rFonts w:ascii="Times New Roman" w:hAnsi="Times New Roman" w:cs="Times New Roman"/>
                <w:i/>
                <w:sz w:val="20"/>
                <w:szCs w:val="20"/>
              </w:rPr>
              <w:t>(</w:t>
            </w:r>
            <w:r w:rsidR="00873570" w:rsidRPr="00873570">
              <w:rPr>
                <w:rFonts w:ascii="Times New Roman" w:hAnsi="Times New Roman" w:cs="Times New Roman"/>
                <w:i/>
                <w:sz w:val="20"/>
                <w:szCs w:val="20"/>
              </w:rPr>
              <w:t>t</w:t>
            </w:r>
            <w:r w:rsidRPr="00873570">
              <w:rPr>
                <w:rFonts w:ascii="Times New Roman" w:hAnsi="Times New Roman" w:cs="Times New Roman"/>
                <w:i/>
                <w:sz w:val="20"/>
                <w:szCs w:val="20"/>
              </w:rPr>
              <w:t>eikėjo pavadinimas)</w:t>
            </w:r>
          </w:p>
        </w:tc>
      </w:tr>
      <w:tr w:rsidR="00C6163E" w14:paraId="0BE8FB5D" w14:textId="77777777" w:rsidTr="00C6163E">
        <w:trPr>
          <w:cantSplit/>
          <w:trHeight w:val="340"/>
        </w:trPr>
        <w:tc>
          <w:tcPr>
            <w:tcW w:w="9356" w:type="dxa"/>
            <w:tcBorders>
              <w:top w:val="nil"/>
              <w:left w:val="nil"/>
              <w:bottom w:val="single" w:sz="4" w:space="0" w:color="auto"/>
              <w:right w:val="nil"/>
            </w:tcBorders>
          </w:tcPr>
          <w:p w14:paraId="10DD112F" w14:textId="77777777" w:rsidR="00C6163E" w:rsidRPr="00873570" w:rsidRDefault="00C6163E" w:rsidP="00913F0D">
            <w:pPr>
              <w:jc w:val="center"/>
              <w:rPr>
                <w:rFonts w:ascii="Times New Roman" w:hAnsi="Times New Roman" w:cs="Times New Roman"/>
                <w:sz w:val="20"/>
                <w:szCs w:val="20"/>
              </w:rPr>
            </w:pPr>
          </w:p>
        </w:tc>
      </w:tr>
      <w:tr w:rsidR="00C6163E" w14:paraId="76F3DAAB" w14:textId="77777777" w:rsidTr="00873570">
        <w:trPr>
          <w:cantSplit/>
          <w:trHeight w:hRule="exact" w:val="305"/>
        </w:trPr>
        <w:tc>
          <w:tcPr>
            <w:tcW w:w="9356" w:type="dxa"/>
            <w:tcBorders>
              <w:left w:val="nil"/>
              <w:bottom w:val="nil"/>
              <w:right w:val="nil"/>
            </w:tcBorders>
            <w:shd w:val="clear" w:color="auto" w:fill="E6E6E6"/>
            <w:vAlign w:val="center"/>
          </w:tcPr>
          <w:p w14:paraId="02DD1824" w14:textId="7FC519A7" w:rsidR="00C6163E" w:rsidRPr="00873570" w:rsidRDefault="00C6163E" w:rsidP="00A91CCC">
            <w:pPr>
              <w:jc w:val="center"/>
              <w:rPr>
                <w:rFonts w:ascii="Times New Roman" w:hAnsi="Times New Roman" w:cs="Times New Roman"/>
                <w:i/>
                <w:sz w:val="20"/>
                <w:szCs w:val="20"/>
              </w:rPr>
            </w:pPr>
            <w:r w:rsidRPr="00873570">
              <w:rPr>
                <w:rFonts w:ascii="Times New Roman" w:hAnsi="Times New Roman" w:cs="Times New Roman"/>
                <w:i/>
                <w:sz w:val="20"/>
                <w:szCs w:val="20"/>
              </w:rPr>
              <w:t xml:space="preserve">(adresas, telefono </w:t>
            </w:r>
            <w:r w:rsidR="00A91CCC">
              <w:rPr>
                <w:rFonts w:ascii="Times New Roman" w:hAnsi="Times New Roman" w:cs="Times New Roman"/>
                <w:i/>
                <w:sz w:val="20"/>
                <w:szCs w:val="20"/>
              </w:rPr>
              <w:t>n</w:t>
            </w:r>
            <w:r w:rsidRPr="00873570">
              <w:rPr>
                <w:rFonts w:ascii="Times New Roman" w:hAnsi="Times New Roman" w:cs="Times New Roman"/>
                <w:i/>
                <w:sz w:val="20"/>
                <w:szCs w:val="20"/>
              </w:rPr>
              <w:t>r., el</w:t>
            </w:r>
            <w:r w:rsidR="00A91CCC">
              <w:rPr>
                <w:rFonts w:ascii="Times New Roman" w:hAnsi="Times New Roman" w:cs="Times New Roman"/>
                <w:i/>
                <w:sz w:val="20"/>
                <w:szCs w:val="20"/>
              </w:rPr>
              <w:t>.</w:t>
            </w:r>
            <w:r w:rsidRPr="00873570">
              <w:rPr>
                <w:rFonts w:ascii="Times New Roman" w:hAnsi="Times New Roman" w:cs="Times New Roman"/>
                <w:i/>
                <w:sz w:val="20"/>
                <w:szCs w:val="20"/>
              </w:rPr>
              <w:t xml:space="preserve"> pašto adresas)</w:t>
            </w:r>
          </w:p>
        </w:tc>
      </w:tr>
    </w:tbl>
    <w:p w14:paraId="06101F1E" w14:textId="77777777" w:rsidR="00C6163E" w:rsidRDefault="00C6163E" w:rsidP="00F474A6">
      <w:pPr>
        <w:spacing w:before="100" w:beforeAutospacing="1" w:after="100" w:afterAutospacing="1" w:line="240" w:lineRule="auto"/>
        <w:jc w:val="center"/>
        <w:outlineLvl w:val="2"/>
        <w:rPr>
          <w:rFonts w:ascii="Times New Roman" w:eastAsia="Times New Roman" w:hAnsi="Times New Roman" w:cs="Times New Roman"/>
          <w:b/>
          <w:sz w:val="24"/>
          <w:szCs w:val="24"/>
          <w:lang w:eastAsia="lt-LT"/>
        </w:rPr>
      </w:pPr>
    </w:p>
    <w:p w14:paraId="2452A061" w14:textId="5C21251E" w:rsidR="0076655A" w:rsidRPr="0076655A" w:rsidRDefault="0076655A" w:rsidP="0076655A">
      <w:pPr>
        <w:autoSpaceDE w:val="0"/>
        <w:autoSpaceDN w:val="0"/>
        <w:adjustRightInd w:val="0"/>
        <w:ind w:right="140"/>
        <w:rPr>
          <w:rFonts w:ascii="Times New Roman" w:hAnsi="Times New Roman" w:cs="Times New Roman"/>
          <w:sz w:val="24"/>
          <w:szCs w:val="24"/>
        </w:rPr>
      </w:pPr>
      <w:proofErr w:type="spellStart"/>
      <w:r w:rsidRPr="0076655A">
        <w:rPr>
          <w:rFonts w:ascii="Times New Roman" w:hAnsi="Times New Roman" w:cs="Times New Roman"/>
          <w:sz w:val="24"/>
          <w:szCs w:val="24"/>
        </w:rPr>
        <w:t>Nacionalin</w:t>
      </w:r>
      <w:r w:rsidRPr="0076655A">
        <w:rPr>
          <w:rFonts w:ascii="Times New Roman" w:hAnsi="Times New Roman" w:cs="Times New Roman"/>
          <w:sz w:val="24"/>
          <w:szCs w:val="24"/>
          <w:lang w:val="en-US"/>
        </w:rPr>
        <w:t>ei</w:t>
      </w:r>
      <w:proofErr w:type="spellEnd"/>
      <w:r w:rsidRPr="0076655A">
        <w:rPr>
          <w:rFonts w:ascii="Times New Roman" w:hAnsi="Times New Roman" w:cs="Times New Roman"/>
          <w:sz w:val="24"/>
          <w:szCs w:val="24"/>
        </w:rPr>
        <w:t xml:space="preserve"> švietimo agentūrai</w:t>
      </w:r>
    </w:p>
    <w:p w14:paraId="70ADF87F" w14:textId="77777777" w:rsidR="00C6163E" w:rsidRDefault="00C6163E" w:rsidP="00F474A6">
      <w:pPr>
        <w:spacing w:before="100" w:beforeAutospacing="1" w:after="100" w:afterAutospacing="1" w:line="240" w:lineRule="auto"/>
        <w:jc w:val="center"/>
        <w:outlineLvl w:val="2"/>
        <w:rPr>
          <w:rFonts w:ascii="Times New Roman" w:eastAsia="Times New Roman" w:hAnsi="Times New Roman" w:cs="Times New Roman"/>
          <w:b/>
          <w:sz w:val="24"/>
          <w:szCs w:val="24"/>
          <w:lang w:eastAsia="lt-LT"/>
        </w:rPr>
      </w:pPr>
    </w:p>
    <w:p w14:paraId="07E93167" w14:textId="7EA51B80" w:rsidR="009C555C" w:rsidRDefault="00292C0E" w:rsidP="00F474A6">
      <w:pPr>
        <w:spacing w:before="100" w:beforeAutospacing="1" w:after="100" w:afterAutospacing="1" w:line="240" w:lineRule="auto"/>
        <w:jc w:val="center"/>
        <w:outlineLvl w:val="2"/>
        <w:rPr>
          <w:rFonts w:ascii="Times New Roman" w:eastAsia="Times New Roman" w:hAnsi="Times New Roman" w:cs="Times New Roman"/>
          <w:b/>
          <w:sz w:val="24"/>
          <w:szCs w:val="24"/>
          <w:lang w:eastAsia="lt-LT"/>
        </w:rPr>
      </w:pPr>
      <w:r w:rsidRPr="00E92708">
        <w:rPr>
          <w:rFonts w:ascii="Times New Roman" w:eastAsia="Times New Roman" w:hAnsi="Times New Roman" w:cs="Times New Roman"/>
          <w:b/>
          <w:sz w:val="24"/>
          <w:szCs w:val="24"/>
          <w:lang w:eastAsia="lt-LT"/>
        </w:rPr>
        <w:t xml:space="preserve">PRAŠYMAS </w:t>
      </w:r>
      <w:r w:rsidR="004C34AF">
        <w:rPr>
          <w:rFonts w:ascii="Times New Roman" w:eastAsia="Times New Roman" w:hAnsi="Times New Roman" w:cs="Times New Roman"/>
          <w:b/>
          <w:sz w:val="24"/>
          <w:szCs w:val="24"/>
          <w:lang w:eastAsia="lt-LT"/>
        </w:rPr>
        <w:t xml:space="preserve">DĖL </w:t>
      </w:r>
      <w:r w:rsidRPr="00E92708">
        <w:rPr>
          <w:rFonts w:ascii="Times New Roman" w:eastAsia="Times New Roman" w:hAnsi="Times New Roman" w:cs="Times New Roman"/>
          <w:b/>
          <w:sz w:val="24"/>
          <w:szCs w:val="24"/>
          <w:lang w:eastAsia="lt-LT"/>
        </w:rPr>
        <w:t>BENDROJO UGDYMO DALYKO VADOVĖL</w:t>
      </w:r>
      <w:r w:rsidR="00C7790F">
        <w:rPr>
          <w:rFonts w:ascii="Times New Roman" w:eastAsia="Times New Roman" w:hAnsi="Times New Roman" w:cs="Times New Roman"/>
          <w:b/>
          <w:sz w:val="24"/>
          <w:szCs w:val="24"/>
          <w:lang w:eastAsia="lt-LT"/>
        </w:rPr>
        <w:t>IO T</w:t>
      </w:r>
      <w:r w:rsidR="00C6163E">
        <w:rPr>
          <w:rFonts w:ascii="Times New Roman" w:eastAsia="Times New Roman" w:hAnsi="Times New Roman" w:cs="Times New Roman"/>
          <w:b/>
          <w:sz w:val="24"/>
          <w:szCs w:val="24"/>
          <w:lang w:eastAsia="lt-LT"/>
        </w:rPr>
        <w:t>U</w:t>
      </w:r>
      <w:r w:rsidR="00C7790F">
        <w:rPr>
          <w:rFonts w:ascii="Times New Roman" w:eastAsia="Times New Roman" w:hAnsi="Times New Roman" w:cs="Times New Roman"/>
          <w:b/>
          <w:sz w:val="24"/>
          <w:szCs w:val="24"/>
          <w:lang w:eastAsia="lt-LT"/>
        </w:rPr>
        <w:t xml:space="preserve">RINIO </w:t>
      </w:r>
      <w:r w:rsidRPr="00E92708">
        <w:rPr>
          <w:rFonts w:ascii="Times New Roman" w:eastAsia="Times New Roman" w:hAnsi="Times New Roman" w:cs="Times New Roman"/>
          <w:b/>
          <w:sz w:val="24"/>
          <w:szCs w:val="24"/>
          <w:lang w:eastAsia="lt-LT"/>
        </w:rPr>
        <w:t>Į</w:t>
      </w:r>
      <w:r w:rsidR="004C34AF" w:rsidRPr="00E92708">
        <w:rPr>
          <w:rFonts w:ascii="Times New Roman" w:eastAsia="Times New Roman" w:hAnsi="Times New Roman" w:cs="Times New Roman"/>
          <w:b/>
          <w:sz w:val="24"/>
          <w:szCs w:val="24"/>
          <w:lang w:eastAsia="lt-LT"/>
        </w:rPr>
        <w:t>VERTINI</w:t>
      </w:r>
      <w:r w:rsidR="00C7790F">
        <w:rPr>
          <w:rFonts w:ascii="Times New Roman" w:eastAsia="Times New Roman" w:hAnsi="Times New Roman" w:cs="Times New Roman"/>
          <w:b/>
          <w:sz w:val="24"/>
          <w:szCs w:val="24"/>
          <w:lang w:eastAsia="lt-LT"/>
        </w:rPr>
        <w:t>MO</w:t>
      </w:r>
    </w:p>
    <w:p w14:paraId="629239EA" w14:textId="7CD56438" w:rsidR="00CC689E" w:rsidRDefault="00CC689E" w:rsidP="003505BD">
      <w:pPr>
        <w:spacing w:after="0" w:line="240" w:lineRule="auto"/>
        <w:jc w:val="center"/>
        <w:outlineLvl w:val="2"/>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________________________</w:t>
      </w:r>
    </w:p>
    <w:p w14:paraId="1EC4BEB8" w14:textId="701F643E" w:rsidR="00CC689E" w:rsidRPr="00CC689E" w:rsidRDefault="00CC689E" w:rsidP="003505BD">
      <w:pPr>
        <w:spacing w:after="0" w:line="240" w:lineRule="auto"/>
        <w:jc w:val="center"/>
        <w:outlineLvl w:val="2"/>
        <w:rPr>
          <w:rFonts w:ascii="Times New Roman" w:eastAsia="Times New Roman" w:hAnsi="Times New Roman" w:cs="Times New Roman"/>
          <w:i/>
          <w:sz w:val="20"/>
          <w:szCs w:val="20"/>
          <w:lang w:eastAsia="lt-LT"/>
        </w:rPr>
      </w:pPr>
      <w:r w:rsidRPr="00CC689E">
        <w:rPr>
          <w:rFonts w:ascii="Times New Roman" w:eastAsia="Times New Roman" w:hAnsi="Times New Roman" w:cs="Times New Roman"/>
          <w:i/>
          <w:sz w:val="20"/>
          <w:szCs w:val="20"/>
          <w:lang w:eastAsia="lt-LT"/>
        </w:rPr>
        <w:t>(data)</w:t>
      </w:r>
    </w:p>
    <w:p w14:paraId="068BFE3C" w14:textId="1314DAAE" w:rsidR="003505BD" w:rsidRDefault="003505BD" w:rsidP="003505BD">
      <w:pPr>
        <w:spacing w:after="0" w:line="240" w:lineRule="auto"/>
        <w:jc w:val="center"/>
        <w:outlineLvl w:val="2"/>
        <w:rPr>
          <w:rFonts w:ascii="Times New Roman" w:eastAsia="Times New Roman" w:hAnsi="Times New Roman" w:cs="Times New Roman"/>
          <w:sz w:val="24"/>
          <w:szCs w:val="24"/>
          <w:lang w:eastAsia="lt-LT"/>
        </w:rPr>
      </w:pPr>
    </w:p>
    <w:p w14:paraId="690C89D6" w14:textId="77777777" w:rsidR="000204E4" w:rsidRDefault="000204E4" w:rsidP="000204E4">
      <w:pPr>
        <w:spacing w:after="0" w:line="240" w:lineRule="auto"/>
        <w:ind w:firstLine="567"/>
        <w:outlineLvl w:val="2"/>
        <w:rPr>
          <w:rFonts w:ascii="Times New Roman" w:eastAsia="Times New Roman" w:hAnsi="Times New Roman" w:cs="Times New Roman"/>
          <w:sz w:val="24"/>
          <w:szCs w:val="24"/>
          <w:lang w:eastAsia="lt-LT"/>
        </w:rPr>
      </w:pPr>
    </w:p>
    <w:p w14:paraId="48E172DC" w14:textId="7B87882F" w:rsidR="00AC0B82" w:rsidRDefault="004C34AF" w:rsidP="009E5229">
      <w:pPr>
        <w:spacing w:after="0" w:line="240" w:lineRule="auto"/>
        <w:ind w:firstLine="567"/>
        <w:jc w:val="both"/>
        <w:outlineLvl w:val="2"/>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Prašome įvertinti </w:t>
      </w:r>
      <w:r w:rsidR="009E5229">
        <w:rPr>
          <w:rFonts w:ascii="Times New Roman" w:eastAsia="Times New Roman" w:hAnsi="Times New Roman" w:cs="Times New Roman"/>
          <w:sz w:val="24"/>
          <w:szCs w:val="24"/>
          <w:lang w:eastAsia="lt-LT"/>
        </w:rPr>
        <w:t xml:space="preserve">_____________________________________________________________  </w:t>
      </w:r>
    </w:p>
    <w:p w14:paraId="10E20B2D" w14:textId="77777777" w:rsidR="009E5229" w:rsidRPr="00132AB8" w:rsidRDefault="009E5229" w:rsidP="009E5229">
      <w:pPr>
        <w:spacing w:after="0" w:line="240" w:lineRule="auto"/>
        <w:ind w:firstLine="2268"/>
        <w:jc w:val="center"/>
        <w:outlineLvl w:val="2"/>
        <w:rPr>
          <w:rFonts w:ascii="Times New Roman" w:eastAsia="Times New Roman" w:hAnsi="Times New Roman" w:cs="Times New Roman"/>
          <w:bCs/>
          <w:i/>
          <w:sz w:val="20"/>
          <w:szCs w:val="20"/>
          <w:lang w:eastAsia="lt-LT"/>
        </w:rPr>
      </w:pPr>
      <w:r w:rsidRPr="00132AB8">
        <w:rPr>
          <w:rFonts w:ascii="Times New Roman" w:eastAsia="Times New Roman" w:hAnsi="Times New Roman" w:cs="Times New Roman"/>
          <w:i/>
          <w:sz w:val="20"/>
          <w:szCs w:val="20"/>
          <w:lang w:eastAsia="lt-LT"/>
        </w:rPr>
        <w:t xml:space="preserve">(autorius (- </w:t>
      </w:r>
      <w:proofErr w:type="spellStart"/>
      <w:r w:rsidRPr="00132AB8">
        <w:rPr>
          <w:rFonts w:ascii="Times New Roman" w:eastAsia="Times New Roman" w:hAnsi="Times New Roman" w:cs="Times New Roman"/>
          <w:i/>
          <w:sz w:val="20"/>
          <w:szCs w:val="20"/>
          <w:lang w:eastAsia="lt-LT"/>
        </w:rPr>
        <w:t>iai</w:t>
      </w:r>
      <w:proofErr w:type="spellEnd"/>
      <w:r w:rsidRPr="00132AB8">
        <w:rPr>
          <w:rFonts w:ascii="Times New Roman" w:eastAsia="Times New Roman" w:hAnsi="Times New Roman" w:cs="Times New Roman"/>
          <w:i/>
          <w:sz w:val="20"/>
          <w:szCs w:val="20"/>
          <w:lang w:eastAsia="lt-LT"/>
        </w:rPr>
        <w:t>), pavadinimas, dalykas, klasė, metai, s</w:t>
      </w:r>
      <w:r w:rsidRPr="00132AB8">
        <w:rPr>
          <w:rFonts w:ascii="Times New Roman" w:eastAsia="Times New Roman" w:hAnsi="Times New Roman" w:cs="Times New Roman"/>
          <w:bCs/>
          <w:i/>
          <w:sz w:val="20"/>
          <w:szCs w:val="20"/>
          <w:lang w:eastAsia="lt-LT"/>
        </w:rPr>
        <w:t>erija)</w:t>
      </w:r>
    </w:p>
    <w:p w14:paraId="18A24FA3" w14:textId="49465B50" w:rsidR="00132AB8" w:rsidRPr="00873570" w:rsidRDefault="009E5229" w:rsidP="009E5229">
      <w:pPr>
        <w:spacing w:after="0" w:line="240" w:lineRule="auto"/>
        <w:jc w:val="both"/>
        <w:outlineLvl w:val="2"/>
        <w:rPr>
          <w:rFonts w:ascii="Times New Roman" w:eastAsia="Times New Roman" w:hAnsi="Times New Roman" w:cs="Times New Roman"/>
          <w:sz w:val="24"/>
          <w:szCs w:val="24"/>
          <w:lang w:eastAsia="lt-LT"/>
        </w:rPr>
      </w:pPr>
      <w:r w:rsidRPr="00873570">
        <w:rPr>
          <w:rFonts w:ascii="Times New Roman" w:eastAsia="Times New Roman" w:hAnsi="Times New Roman" w:cs="Times New Roman"/>
          <w:i/>
          <w:sz w:val="20"/>
          <w:szCs w:val="20"/>
          <w:lang w:eastAsia="lt-LT"/>
        </w:rPr>
        <w:t xml:space="preserve"> </w:t>
      </w:r>
      <w:r w:rsidRPr="00873570">
        <w:rPr>
          <w:rFonts w:ascii="Times New Roman" w:eastAsia="Times New Roman" w:hAnsi="Times New Roman" w:cs="Times New Roman"/>
          <w:sz w:val="24"/>
          <w:szCs w:val="24"/>
          <w:lang w:eastAsia="lt-LT"/>
        </w:rPr>
        <w:t>vadovėlio turinį.</w:t>
      </w:r>
    </w:p>
    <w:p w14:paraId="3654191A" w14:textId="0A1387FE" w:rsidR="00797AAA" w:rsidRPr="00455141" w:rsidRDefault="00797AAA" w:rsidP="00A91CCC">
      <w:pPr>
        <w:spacing w:after="0" w:line="240" w:lineRule="auto"/>
        <w:ind w:firstLine="567"/>
        <w:jc w:val="both"/>
        <w:rPr>
          <w:rFonts w:ascii="Times New Roman" w:hAnsi="Times New Roman" w:cs="Times New Roman"/>
          <w:sz w:val="24"/>
          <w:szCs w:val="24"/>
        </w:rPr>
      </w:pPr>
      <w:r w:rsidRPr="00455141">
        <w:rPr>
          <w:rFonts w:ascii="Times New Roman" w:hAnsi="Times New Roman" w:cs="Times New Roman"/>
          <w:sz w:val="24"/>
          <w:szCs w:val="24"/>
        </w:rPr>
        <w:t>Patvirtin</w:t>
      </w:r>
      <w:r w:rsidR="009E5229" w:rsidRPr="00455141">
        <w:rPr>
          <w:rFonts w:ascii="Times New Roman" w:hAnsi="Times New Roman" w:cs="Times New Roman"/>
          <w:sz w:val="24"/>
          <w:szCs w:val="24"/>
        </w:rPr>
        <w:t>ame</w:t>
      </w:r>
      <w:r w:rsidRPr="00455141">
        <w:rPr>
          <w:rFonts w:ascii="Times New Roman" w:hAnsi="Times New Roman" w:cs="Times New Roman"/>
          <w:sz w:val="24"/>
          <w:szCs w:val="24"/>
        </w:rPr>
        <w:t>, kad vadovėlis atitinka šiuos kriterijus:</w:t>
      </w:r>
    </w:p>
    <w:p w14:paraId="2814B30A" w14:textId="02433C2F" w:rsidR="00797AAA" w:rsidRPr="00E92708" w:rsidRDefault="00797AAA" w:rsidP="00A91CCC">
      <w:pPr>
        <w:pStyle w:val="Sraopastraipa"/>
        <w:numPr>
          <w:ilvl w:val="0"/>
          <w:numId w:val="4"/>
        </w:numPr>
        <w:tabs>
          <w:tab w:val="left" w:pos="1134"/>
        </w:tabs>
        <w:spacing w:after="0" w:line="240" w:lineRule="auto"/>
        <w:ind w:left="0" w:firstLine="851"/>
        <w:jc w:val="both"/>
        <w:rPr>
          <w:rFonts w:ascii="Times New Roman" w:hAnsi="Times New Roman" w:cs="Times New Roman"/>
          <w:sz w:val="24"/>
          <w:szCs w:val="24"/>
        </w:rPr>
      </w:pPr>
      <w:r w:rsidRPr="00E92708">
        <w:rPr>
          <w:rFonts w:ascii="Times New Roman" w:hAnsi="Times New Roman" w:cs="Times New Roman"/>
          <w:sz w:val="24"/>
          <w:szCs w:val="24"/>
        </w:rPr>
        <w:t>Tekstinė ir vaizdinė medžiaga atitinka p</w:t>
      </w:r>
      <w:bookmarkStart w:id="0" w:name="_GoBack"/>
      <w:bookmarkEnd w:id="0"/>
      <w:r w:rsidRPr="00E92708">
        <w:rPr>
          <w:rFonts w:ascii="Times New Roman" w:hAnsi="Times New Roman" w:cs="Times New Roman"/>
          <w:sz w:val="24"/>
          <w:szCs w:val="24"/>
        </w:rPr>
        <w:t xml:space="preserve">agrindines demokratijos vertybes ir principus (asmens ir tautos teises, laisves, teisingumą, lygybę prieš įstatymus, solidarumą, atsakomybę). </w:t>
      </w:r>
    </w:p>
    <w:p w14:paraId="3D254A5E" w14:textId="791B2688" w:rsidR="00797AAA" w:rsidRPr="00E92708" w:rsidRDefault="00797AAA" w:rsidP="00A91CCC">
      <w:pPr>
        <w:pStyle w:val="Sraopastraipa"/>
        <w:numPr>
          <w:ilvl w:val="0"/>
          <w:numId w:val="4"/>
        </w:numPr>
        <w:tabs>
          <w:tab w:val="left" w:pos="1134"/>
        </w:tabs>
        <w:spacing w:after="0" w:line="240" w:lineRule="auto"/>
        <w:ind w:left="0" w:firstLine="851"/>
        <w:jc w:val="both"/>
        <w:rPr>
          <w:rFonts w:ascii="Times New Roman" w:hAnsi="Times New Roman" w:cs="Times New Roman"/>
          <w:sz w:val="24"/>
          <w:szCs w:val="24"/>
        </w:rPr>
      </w:pPr>
      <w:r w:rsidRPr="00E92708">
        <w:rPr>
          <w:rFonts w:ascii="Times New Roman" w:hAnsi="Times New Roman" w:cs="Times New Roman"/>
          <w:sz w:val="24"/>
          <w:szCs w:val="24"/>
        </w:rPr>
        <w:t>Tekstinė ir vaizdinė medžiaga padeda ugdytis moralines, kultūrines ir pilietines vertybes, būti atsakingiems už gamtos ir kultūros paveldo išsaugojimą ir tęstinumą.</w:t>
      </w:r>
    </w:p>
    <w:p w14:paraId="5AA2D9C7" w14:textId="49DD44D2" w:rsidR="00797AAA" w:rsidRPr="00E92708" w:rsidRDefault="00797AAA" w:rsidP="00A91CCC">
      <w:pPr>
        <w:pStyle w:val="Sraopastraipa"/>
        <w:numPr>
          <w:ilvl w:val="0"/>
          <w:numId w:val="4"/>
        </w:numPr>
        <w:tabs>
          <w:tab w:val="left" w:pos="1134"/>
        </w:tabs>
        <w:spacing w:after="0" w:line="240" w:lineRule="auto"/>
        <w:ind w:left="0" w:firstLine="851"/>
        <w:jc w:val="both"/>
        <w:rPr>
          <w:rFonts w:ascii="Times New Roman" w:hAnsi="Times New Roman" w:cs="Times New Roman"/>
          <w:sz w:val="24"/>
          <w:szCs w:val="24"/>
        </w:rPr>
      </w:pPr>
      <w:r w:rsidRPr="00E92708">
        <w:rPr>
          <w:rFonts w:ascii="Times New Roman" w:hAnsi="Times New Roman" w:cs="Times New Roman"/>
          <w:sz w:val="24"/>
          <w:szCs w:val="24"/>
        </w:rPr>
        <w:t>Tekstinėje ir vaizdinėje medžiagoje nediskriminuojamos skirtingos žmonių grupės ar bendruomenės dėl rasės, tautybės, kalbos, kultūros, tikėjimo, socialinio statuso, lyties, amžiaus, neįgalumo, etninės kilmės  (nėra įžeidžiančių ar priešiškumą skatinančių užuominų skirtingų žmonių grupių ar bendruomenių atžvilgiu).</w:t>
      </w:r>
    </w:p>
    <w:p w14:paraId="5353D602" w14:textId="23D6E56C" w:rsidR="00797AAA" w:rsidRPr="00E92708" w:rsidRDefault="00797AAA" w:rsidP="00A91CCC">
      <w:pPr>
        <w:pStyle w:val="Sraopastraipa"/>
        <w:numPr>
          <w:ilvl w:val="0"/>
          <w:numId w:val="4"/>
        </w:numPr>
        <w:tabs>
          <w:tab w:val="left" w:pos="1134"/>
        </w:tabs>
        <w:spacing w:after="0" w:line="240" w:lineRule="auto"/>
        <w:ind w:left="0" w:firstLine="851"/>
        <w:jc w:val="both"/>
        <w:rPr>
          <w:rFonts w:ascii="Times New Roman" w:hAnsi="Times New Roman" w:cs="Times New Roman"/>
          <w:sz w:val="24"/>
          <w:szCs w:val="24"/>
        </w:rPr>
      </w:pPr>
      <w:r w:rsidRPr="00E92708">
        <w:rPr>
          <w:rFonts w:ascii="Times New Roman" w:hAnsi="Times New Roman" w:cs="Times New Roman"/>
          <w:sz w:val="24"/>
          <w:szCs w:val="24"/>
        </w:rPr>
        <w:t>Tekstinėje ir vaizdinėje medžiagoje nėra neigiamų lyčių stereotipų,  mergaitės ir berniukai, moterys ir vyrai vaizduojami nešališkai.</w:t>
      </w:r>
    </w:p>
    <w:p w14:paraId="4E295E99" w14:textId="3487628A" w:rsidR="00CE2FB5" w:rsidRDefault="00455141" w:rsidP="00A91CCC">
      <w:pPr>
        <w:pStyle w:val="Sraopastraipa"/>
        <w:tabs>
          <w:tab w:val="left" w:pos="1134"/>
        </w:tabs>
        <w:spacing w:after="0" w:line="240" w:lineRule="auto"/>
        <w:ind w:left="851"/>
        <w:jc w:val="both"/>
        <w:rPr>
          <w:rFonts w:ascii="Times New Roman" w:eastAsia="Times New Roman" w:hAnsi="Times New Roman" w:cs="Times New Roman"/>
          <w:bCs/>
          <w:sz w:val="24"/>
          <w:szCs w:val="24"/>
          <w:lang w:eastAsia="lt-LT"/>
        </w:rPr>
      </w:pPr>
      <w:r w:rsidRPr="004C34AF">
        <w:rPr>
          <w:rFonts w:ascii="Times New Roman" w:eastAsia="Times New Roman" w:hAnsi="Times New Roman" w:cs="Times New Roman"/>
          <w:bCs/>
          <w:sz w:val="24"/>
          <w:szCs w:val="24"/>
          <w:lang w:eastAsia="lt-LT"/>
        </w:rPr>
        <w:t>PRIDEDAMA</w:t>
      </w:r>
      <w:r>
        <w:rPr>
          <w:rFonts w:ascii="Times New Roman" w:eastAsia="Times New Roman" w:hAnsi="Times New Roman" w:cs="Times New Roman"/>
          <w:bCs/>
          <w:sz w:val="24"/>
          <w:szCs w:val="24"/>
          <w:lang w:eastAsia="lt-LT"/>
        </w:rPr>
        <w:t>.</w:t>
      </w:r>
      <w:r w:rsidR="004C34AF" w:rsidRPr="004C34AF">
        <w:rPr>
          <w:rFonts w:ascii="Times New Roman" w:eastAsia="Times New Roman" w:hAnsi="Times New Roman" w:cs="Times New Roman"/>
          <w:bCs/>
          <w:sz w:val="24"/>
          <w:szCs w:val="24"/>
          <w:lang w:eastAsia="lt-LT"/>
        </w:rPr>
        <w:t xml:space="preserve"> </w:t>
      </w:r>
      <w:r w:rsidR="00CE2FB5">
        <w:rPr>
          <w:rFonts w:ascii="Times New Roman" w:eastAsia="Times New Roman" w:hAnsi="Times New Roman" w:cs="Times New Roman"/>
          <w:bCs/>
          <w:sz w:val="24"/>
          <w:szCs w:val="24"/>
          <w:lang w:eastAsia="lt-LT"/>
        </w:rPr>
        <w:t>S</w:t>
      </w:r>
      <w:r w:rsidR="00CE2FB5" w:rsidRPr="00800E0C">
        <w:rPr>
          <w:rFonts w:ascii="Times New Roman" w:eastAsia="Times New Roman" w:hAnsi="Times New Roman" w:cs="Times New Roman"/>
          <w:bCs/>
          <w:sz w:val="24"/>
          <w:szCs w:val="24"/>
          <w:u w:val="single"/>
          <w:lang w:eastAsia="lt-LT"/>
        </w:rPr>
        <w:t>pausdint</w:t>
      </w:r>
      <w:r w:rsidR="00CE2FB5">
        <w:rPr>
          <w:rFonts w:ascii="Times New Roman" w:eastAsia="Times New Roman" w:hAnsi="Times New Roman" w:cs="Times New Roman"/>
          <w:bCs/>
          <w:sz w:val="24"/>
          <w:szCs w:val="24"/>
          <w:u w:val="single"/>
          <w:lang w:eastAsia="lt-LT"/>
        </w:rPr>
        <w:t xml:space="preserve">as / </w:t>
      </w:r>
      <w:r w:rsidR="00CE2FB5" w:rsidRPr="00800E0C">
        <w:rPr>
          <w:rFonts w:ascii="Times New Roman" w:eastAsia="Times New Roman" w:hAnsi="Times New Roman" w:cs="Times New Roman"/>
          <w:bCs/>
          <w:sz w:val="24"/>
          <w:szCs w:val="24"/>
          <w:u w:val="single"/>
          <w:lang w:eastAsia="lt-LT"/>
        </w:rPr>
        <w:t>skaitmeninis</w:t>
      </w:r>
      <w:r w:rsidR="00CE2FB5">
        <w:rPr>
          <w:rFonts w:ascii="Times New Roman" w:eastAsia="Times New Roman" w:hAnsi="Times New Roman" w:cs="Times New Roman"/>
          <w:bCs/>
          <w:sz w:val="24"/>
          <w:szCs w:val="24"/>
          <w:lang w:eastAsia="lt-LT"/>
        </w:rPr>
        <w:t xml:space="preserve"> </w:t>
      </w:r>
      <w:r w:rsidR="00CE2FB5" w:rsidRPr="00873570">
        <w:rPr>
          <w:rFonts w:ascii="Times New Roman" w:eastAsia="Times New Roman" w:hAnsi="Times New Roman" w:cs="Times New Roman"/>
          <w:bCs/>
          <w:sz w:val="24"/>
          <w:szCs w:val="24"/>
          <w:lang w:eastAsia="lt-LT"/>
        </w:rPr>
        <w:t>v</w:t>
      </w:r>
      <w:r w:rsidR="004C34AF" w:rsidRPr="00873570">
        <w:rPr>
          <w:rFonts w:ascii="Times New Roman" w:eastAsia="Times New Roman" w:hAnsi="Times New Roman" w:cs="Times New Roman"/>
          <w:bCs/>
          <w:sz w:val="24"/>
          <w:szCs w:val="24"/>
          <w:lang w:eastAsia="lt-LT"/>
        </w:rPr>
        <w:t>adovėlio</w:t>
      </w:r>
      <w:r w:rsidR="00CE2FB5" w:rsidRPr="00873570">
        <w:rPr>
          <w:rFonts w:ascii="Times New Roman" w:eastAsia="Times New Roman" w:hAnsi="Times New Roman" w:cs="Times New Roman"/>
          <w:bCs/>
          <w:sz w:val="24"/>
          <w:szCs w:val="24"/>
          <w:lang w:eastAsia="lt-LT"/>
        </w:rPr>
        <w:t xml:space="preserve"> </w:t>
      </w:r>
      <w:r w:rsidR="004C34AF" w:rsidRPr="00873570">
        <w:rPr>
          <w:rFonts w:ascii="Times New Roman" w:eastAsia="Times New Roman" w:hAnsi="Times New Roman" w:cs="Times New Roman"/>
          <w:bCs/>
          <w:sz w:val="24"/>
          <w:szCs w:val="24"/>
          <w:lang w:eastAsia="lt-LT"/>
        </w:rPr>
        <w:t>maketas</w:t>
      </w:r>
      <w:r w:rsidR="00CE2FB5">
        <w:rPr>
          <w:rFonts w:ascii="Times New Roman" w:eastAsia="Times New Roman" w:hAnsi="Times New Roman" w:cs="Times New Roman"/>
          <w:bCs/>
          <w:sz w:val="24"/>
          <w:szCs w:val="24"/>
          <w:lang w:eastAsia="lt-LT"/>
        </w:rPr>
        <w:t>,</w:t>
      </w:r>
      <w:r w:rsidR="00873570">
        <w:rPr>
          <w:rFonts w:ascii="Times New Roman" w:eastAsia="Times New Roman" w:hAnsi="Times New Roman" w:cs="Times New Roman"/>
          <w:bCs/>
          <w:sz w:val="24"/>
          <w:szCs w:val="24"/>
          <w:lang w:eastAsia="lt-LT"/>
        </w:rPr>
        <w:t>______________________ .</w:t>
      </w:r>
    </w:p>
    <w:p w14:paraId="5DABD472" w14:textId="57241A25" w:rsidR="00CE2FB5" w:rsidRPr="00CE2FB5" w:rsidRDefault="00CE2FB5" w:rsidP="00873570">
      <w:pPr>
        <w:spacing w:after="0"/>
        <w:ind w:firstLine="2552"/>
        <w:jc w:val="center"/>
        <w:outlineLvl w:val="2"/>
        <w:rPr>
          <w:rFonts w:ascii="Times New Roman" w:eastAsia="Times New Roman" w:hAnsi="Times New Roman" w:cs="Times New Roman"/>
          <w:bCs/>
          <w:i/>
          <w:sz w:val="20"/>
          <w:szCs w:val="20"/>
          <w:lang w:eastAsia="lt-LT"/>
        </w:rPr>
      </w:pPr>
      <w:r w:rsidRPr="00CE2FB5">
        <w:rPr>
          <w:rFonts w:ascii="Times New Roman" w:eastAsia="Times New Roman" w:hAnsi="Times New Roman" w:cs="Times New Roman"/>
          <w:bCs/>
          <w:i/>
          <w:sz w:val="20"/>
          <w:szCs w:val="20"/>
          <w:lang w:eastAsia="lt-LT"/>
        </w:rPr>
        <w:t>(nereikalingą išbraukti)</w:t>
      </w:r>
      <w:r w:rsidR="00873570">
        <w:rPr>
          <w:rFonts w:ascii="Times New Roman" w:eastAsia="Times New Roman" w:hAnsi="Times New Roman" w:cs="Times New Roman"/>
          <w:bCs/>
          <w:i/>
          <w:sz w:val="20"/>
          <w:szCs w:val="20"/>
          <w:lang w:eastAsia="lt-LT"/>
        </w:rPr>
        <w:t xml:space="preserve">                                           (lapų skaičius arba nuoroda)</w:t>
      </w:r>
    </w:p>
    <w:p w14:paraId="5F9A8B2D" w14:textId="53F206DA" w:rsidR="001F169A" w:rsidRDefault="002F3C87" w:rsidP="00DE643C">
      <w:pPr>
        <w:spacing w:before="100" w:beforeAutospacing="1" w:after="100" w:afterAutospacing="1"/>
        <w:outlineLvl w:val="2"/>
        <w:rPr>
          <w:rFonts w:ascii="Times New Roman" w:eastAsia="Times New Roman" w:hAnsi="Times New Roman" w:cs="Times New Roman"/>
          <w:bCs/>
          <w:sz w:val="24"/>
          <w:szCs w:val="24"/>
          <w:lang w:eastAsia="lt-LT"/>
        </w:rPr>
      </w:pPr>
      <w:r w:rsidRPr="00E92708">
        <w:rPr>
          <w:rFonts w:ascii="Times New Roman" w:eastAsia="Times New Roman" w:hAnsi="Times New Roman" w:cs="Times New Roman"/>
          <w:bCs/>
          <w:sz w:val="24"/>
          <w:szCs w:val="24"/>
          <w:lang w:eastAsia="lt-LT"/>
        </w:rPr>
        <w:t>P</w:t>
      </w:r>
      <w:r w:rsidR="001F169A" w:rsidRPr="00E92708">
        <w:rPr>
          <w:rFonts w:ascii="Times New Roman" w:eastAsia="Times New Roman" w:hAnsi="Times New Roman" w:cs="Times New Roman"/>
          <w:bCs/>
          <w:sz w:val="24"/>
          <w:szCs w:val="24"/>
          <w:lang w:eastAsia="lt-LT"/>
        </w:rPr>
        <w:t>ateikiami duomenys apie vadovėlį yra tikri, tikslūs ir teisingi.</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410"/>
        <w:gridCol w:w="696"/>
        <w:gridCol w:w="3312"/>
      </w:tblGrid>
      <w:tr w:rsidR="00C5756F" w14:paraId="1CB2B6BA" w14:textId="77777777" w:rsidTr="00C5756F">
        <w:trPr>
          <w:cantSplit/>
        </w:trPr>
        <w:tc>
          <w:tcPr>
            <w:tcW w:w="3402" w:type="dxa"/>
            <w:tcBorders>
              <w:top w:val="nil"/>
              <w:left w:val="nil"/>
              <w:bottom w:val="nil"/>
              <w:right w:val="nil"/>
            </w:tcBorders>
          </w:tcPr>
          <w:p w14:paraId="572745B2" w14:textId="77777777" w:rsidR="00C5756F" w:rsidRDefault="00C5756F" w:rsidP="00913F0D"/>
        </w:tc>
        <w:tc>
          <w:tcPr>
            <w:tcW w:w="2410" w:type="dxa"/>
            <w:tcBorders>
              <w:top w:val="nil"/>
              <w:left w:val="nil"/>
              <w:bottom w:val="single" w:sz="4" w:space="0" w:color="auto"/>
              <w:right w:val="nil"/>
            </w:tcBorders>
          </w:tcPr>
          <w:p w14:paraId="18A9A272" w14:textId="77777777" w:rsidR="00C5756F" w:rsidRDefault="00C5756F" w:rsidP="00913F0D"/>
        </w:tc>
        <w:tc>
          <w:tcPr>
            <w:tcW w:w="696" w:type="dxa"/>
            <w:vMerge w:val="restart"/>
            <w:tcBorders>
              <w:top w:val="nil"/>
              <w:left w:val="nil"/>
              <w:bottom w:val="nil"/>
              <w:right w:val="nil"/>
            </w:tcBorders>
          </w:tcPr>
          <w:p w14:paraId="3EC9AEA7" w14:textId="77777777" w:rsidR="00C5756F" w:rsidRDefault="00C5756F" w:rsidP="00913F0D"/>
        </w:tc>
        <w:tc>
          <w:tcPr>
            <w:tcW w:w="3312" w:type="dxa"/>
            <w:tcBorders>
              <w:top w:val="nil"/>
              <w:left w:val="nil"/>
              <w:bottom w:val="single" w:sz="4" w:space="0" w:color="auto"/>
              <w:right w:val="nil"/>
            </w:tcBorders>
          </w:tcPr>
          <w:p w14:paraId="5A3E2232" w14:textId="77777777" w:rsidR="00C5756F" w:rsidRDefault="00C5756F" w:rsidP="00913F0D"/>
        </w:tc>
      </w:tr>
      <w:tr w:rsidR="00C5756F" w14:paraId="385BF309" w14:textId="77777777" w:rsidTr="00C5756F">
        <w:trPr>
          <w:cantSplit/>
          <w:trHeight w:hRule="exact" w:val="289"/>
        </w:trPr>
        <w:tc>
          <w:tcPr>
            <w:tcW w:w="3402" w:type="dxa"/>
            <w:tcBorders>
              <w:top w:val="nil"/>
              <w:left w:val="nil"/>
              <w:bottom w:val="nil"/>
              <w:right w:val="nil"/>
            </w:tcBorders>
          </w:tcPr>
          <w:p w14:paraId="0F18B9E4" w14:textId="77777777" w:rsidR="00C5756F" w:rsidRPr="00C5756F" w:rsidRDefault="00C5756F" w:rsidP="00913F0D">
            <w:pPr>
              <w:rPr>
                <w:rFonts w:ascii="Times New Roman" w:hAnsi="Times New Roman" w:cs="Times New Roman"/>
                <w:i/>
                <w:sz w:val="20"/>
                <w:szCs w:val="20"/>
              </w:rPr>
            </w:pPr>
          </w:p>
        </w:tc>
        <w:tc>
          <w:tcPr>
            <w:tcW w:w="2410" w:type="dxa"/>
            <w:tcBorders>
              <w:left w:val="nil"/>
              <w:bottom w:val="nil"/>
              <w:right w:val="nil"/>
            </w:tcBorders>
            <w:shd w:val="clear" w:color="auto" w:fill="E6E6E6"/>
            <w:vAlign w:val="center"/>
          </w:tcPr>
          <w:p w14:paraId="42A01BC5" w14:textId="3AD257E9" w:rsidR="00C5756F" w:rsidRPr="00C5756F" w:rsidRDefault="00C5756F" w:rsidP="00C5756F">
            <w:pPr>
              <w:jc w:val="center"/>
              <w:rPr>
                <w:rFonts w:ascii="Times New Roman" w:hAnsi="Times New Roman" w:cs="Times New Roman"/>
                <w:i/>
                <w:sz w:val="20"/>
                <w:szCs w:val="20"/>
              </w:rPr>
            </w:pPr>
            <w:r w:rsidRPr="00C5756F">
              <w:rPr>
                <w:rFonts w:ascii="Times New Roman" w:hAnsi="Times New Roman" w:cs="Times New Roman"/>
                <w:i/>
                <w:sz w:val="20"/>
                <w:szCs w:val="20"/>
              </w:rPr>
              <w:t>(parašas)</w:t>
            </w:r>
          </w:p>
        </w:tc>
        <w:tc>
          <w:tcPr>
            <w:tcW w:w="696" w:type="dxa"/>
            <w:vMerge/>
            <w:tcBorders>
              <w:left w:val="nil"/>
              <w:bottom w:val="nil"/>
              <w:right w:val="nil"/>
            </w:tcBorders>
          </w:tcPr>
          <w:p w14:paraId="13563A66" w14:textId="77777777" w:rsidR="00C5756F" w:rsidRPr="00C5756F" w:rsidRDefault="00C5756F" w:rsidP="00913F0D">
            <w:pPr>
              <w:rPr>
                <w:rFonts w:ascii="Times New Roman" w:hAnsi="Times New Roman" w:cs="Times New Roman"/>
                <w:i/>
                <w:sz w:val="20"/>
                <w:szCs w:val="20"/>
              </w:rPr>
            </w:pPr>
          </w:p>
        </w:tc>
        <w:tc>
          <w:tcPr>
            <w:tcW w:w="3312" w:type="dxa"/>
            <w:tcBorders>
              <w:left w:val="nil"/>
              <w:bottom w:val="nil"/>
              <w:right w:val="nil"/>
            </w:tcBorders>
            <w:shd w:val="clear" w:color="auto" w:fill="E6E6E6"/>
            <w:vAlign w:val="center"/>
          </w:tcPr>
          <w:p w14:paraId="6E0B08C2" w14:textId="77777777" w:rsidR="00C5756F" w:rsidRPr="00C5756F" w:rsidRDefault="00C5756F" w:rsidP="00913F0D">
            <w:pPr>
              <w:jc w:val="center"/>
              <w:rPr>
                <w:rFonts w:ascii="Times New Roman" w:hAnsi="Times New Roman" w:cs="Times New Roman"/>
                <w:i/>
                <w:sz w:val="20"/>
                <w:szCs w:val="20"/>
              </w:rPr>
            </w:pPr>
            <w:r w:rsidRPr="00C5756F">
              <w:rPr>
                <w:rFonts w:ascii="Times New Roman" w:hAnsi="Times New Roman" w:cs="Times New Roman"/>
                <w:i/>
                <w:sz w:val="20"/>
                <w:szCs w:val="20"/>
              </w:rPr>
              <w:t>(vardas ir pavardė)</w:t>
            </w:r>
          </w:p>
        </w:tc>
      </w:tr>
    </w:tbl>
    <w:p w14:paraId="135B3E2C" w14:textId="77777777" w:rsidR="00704788" w:rsidRPr="00E92708" w:rsidRDefault="00704788" w:rsidP="00E92708">
      <w:pPr>
        <w:spacing w:after="0" w:line="240" w:lineRule="auto"/>
        <w:jc w:val="center"/>
        <w:rPr>
          <w:sz w:val="24"/>
          <w:szCs w:val="24"/>
        </w:rPr>
      </w:pPr>
    </w:p>
    <w:sectPr w:rsidR="00704788" w:rsidRPr="00E92708" w:rsidSect="0070478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530C3"/>
    <w:multiLevelType w:val="hybridMultilevel"/>
    <w:tmpl w:val="AEFEBC6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E724277"/>
    <w:multiLevelType w:val="hybridMultilevel"/>
    <w:tmpl w:val="0E3C7B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7B91B76"/>
    <w:multiLevelType w:val="hybridMultilevel"/>
    <w:tmpl w:val="4FA865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8670FF0"/>
    <w:multiLevelType w:val="hybridMultilevel"/>
    <w:tmpl w:val="CA98A9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006"/>
    <w:rsid w:val="000204E4"/>
    <w:rsid w:val="00031C37"/>
    <w:rsid w:val="001046C1"/>
    <w:rsid w:val="00132AB8"/>
    <w:rsid w:val="001C5A72"/>
    <w:rsid w:val="001F169A"/>
    <w:rsid w:val="002747E7"/>
    <w:rsid w:val="00286DB6"/>
    <w:rsid w:val="00292C0E"/>
    <w:rsid w:val="002B48BE"/>
    <w:rsid w:val="002F3C87"/>
    <w:rsid w:val="003043C6"/>
    <w:rsid w:val="003505BD"/>
    <w:rsid w:val="00386824"/>
    <w:rsid w:val="004147DF"/>
    <w:rsid w:val="00431D15"/>
    <w:rsid w:val="00455141"/>
    <w:rsid w:val="00482006"/>
    <w:rsid w:val="004A2F15"/>
    <w:rsid w:val="004C34AF"/>
    <w:rsid w:val="004E7844"/>
    <w:rsid w:val="006668D7"/>
    <w:rsid w:val="006769BD"/>
    <w:rsid w:val="006D49B0"/>
    <w:rsid w:val="00701524"/>
    <w:rsid w:val="00704788"/>
    <w:rsid w:val="00745036"/>
    <w:rsid w:val="0076655A"/>
    <w:rsid w:val="007751B7"/>
    <w:rsid w:val="007771DA"/>
    <w:rsid w:val="00797AAA"/>
    <w:rsid w:val="00800E0C"/>
    <w:rsid w:val="00803274"/>
    <w:rsid w:val="008036FC"/>
    <w:rsid w:val="008734E3"/>
    <w:rsid w:val="00873570"/>
    <w:rsid w:val="008E29E9"/>
    <w:rsid w:val="009917B0"/>
    <w:rsid w:val="009C555C"/>
    <w:rsid w:val="009E5229"/>
    <w:rsid w:val="00A33159"/>
    <w:rsid w:val="00A6164E"/>
    <w:rsid w:val="00A91CCC"/>
    <w:rsid w:val="00AC0B82"/>
    <w:rsid w:val="00AD2EED"/>
    <w:rsid w:val="00BD0A5B"/>
    <w:rsid w:val="00C5756F"/>
    <w:rsid w:val="00C6163E"/>
    <w:rsid w:val="00C7790F"/>
    <w:rsid w:val="00CA6D14"/>
    <w:rsid w:val="00CC689E"/>
    <w:rsid w:val="00CE2FB5"/>
    <w:rsid w:val="00D13F3C"/>
    <w:rsid w:val="00D91783"/>
    <w:rsid w:val="00DA29C6"/>
    <w:rsid w:val="00DA770B"/>
    <w:rsid w:val="00DC2361"/>
    <w:rsid w:val="00DE643C"/>
    <w:rsid w:val="00E03054"/>
    <w:rsid w:val="00E47728"/>
    <w:rsid w:val="00E92708"/>
    <w:rsid w:val="00F14F63"/>
    <w:rsid w:val="00F474A6"/>
    <w:rsid w:val="00F74FDD"/>
    <w:rsid w:val="00F81B80"/>
    <w:rsid w:val="00FF19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23FEB"/>
  <w15:chartTrackingRefBased/>
  <w15:docId w15:val="{F01E25FF-E0D4-4534-87E4-50A00C5F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73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E29E9"/>
    <w:pPr>
      <w:ind w:left="720"/>
      <w:contextualSpacing/>
    </w:pPr>
  </w:style>
  <w:style w:type="character" w:customStyle="1" w:styleId="te">
    <w:name w:val="te"/>
    <w:basedOn w:val="Numatytasispastraiposriftas"/>
    <w:rsid w:val="00F81B80"/>
  </w:style>
  <w:style w:type="paragraph" w:styleId="Debesliotekstas">
    <w:name w:val="Balloon Text"/>
    <w:basedOn w:val="prastasis"/>
    <w:link w:val="DebesliotekstasDiagrama"/>
    <w:uiPriority w:val="99"/>
    <w:semiHidden/>
    <w:unhideWhenUsed/>
    <w:rsid w:val="004147D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147DF"/>
    <w:rPr>
      <w:rFonts w:ascii="Segoe UI" w:hAnsi="Segoe UI" w:cs="Segoe UI"/>
      <w:sz w:val="18"/>
      <w:szCs w:val="18"/>
    </w:rPr>
  </w:style>
  <w:style w:type="character" w:styleId="Komentaronuoroda">
    <w:name w:val="annotation reference"/>
    <w:basedOn w:val="Numatytasispastraiposriftas"/>
    <w:uiPriority w:val="99"/>
    <w:semiHidden/>
    <w:unhideWhenUsed/>
    <w:rsid w:val="00386824"/>
    <w:rPr>
      <w:sz w:val="16"/>
      <w:szCs w:val="16"/>
    </w:rPr>
  </w:style>
  <w:style w:type="paragraph" w:styleId="Komentarotekstas">
    <w:name w:val="annotation text"/>
    <w:basedOn w:val="prastasis"/>
    <w:link w:val="KomentarotekstasDiagrama"/>
    <w:uiPriority w:val="99"/>
    <w:semiHidden/>
    <w:unhideWhenUsed/>
    <w:rsid w:val="0038682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86824"/>
    <w:rPr>
      <w:sz w:val="20"/>
      <w:szCs w:val="20"/>
    </w:rPr>
  </w:style>
  <w:style w:type="paragraph" w:styleId="Komentarotema">
    <w:name w:val="annotation subject"/>
    <w:basedOn w:val="Komentarotekstas"/>
    <w:next w:val="Komentarotekstas"/>
    <w:link w:val="KomentarotemaDiagrama"/>
    <w:uiPriority w:val="99"/>
    <w:semiHidden/>
    <w:unhideWhenUsed/>
    <w:rsid w:val="00386824"/>
    <w:rPr>
      <w:b/>
      <w:bCs/>
    </w:rPr>
  </w:style>
  <w:style w:type="character" w:customStyle="1" w:styleId="KomentarotemaDiagrama">
    <w:name w:val="Komentaro tema Diagrama"/>
    <w:basedOn w:val="KomentarotekstasDiagrama"/>
    <w:link w:val="Komentarotema"/>
    <w:uiPriority w:val="99"/>
    <w:semiHidden/>
    <w:rsid w:val="003868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22874">
      <w:bodyDiv w:val="1"/>
      <w:marLeft w:val="0"/>
      <w:marRight w:val="0"/>
      <w:marTop w:val="0"/>
      <w:marBottom w:val="0"/>
      <w:divBdr>
        <w:top w:val="none" w:sz="0" w:space="0" w:color="auto"/>
        <w:left w:val="none" w:sz="0" w:space="0" w:color="auto"/>
        <w:bottom w:val="none" w:sz="0" w:space="0" w:color="auto"/>
        <w:right w:val="none" w:sz="0" w:space="0" w:color="auto"/>
      </w:divBdr>
    </w:div>
    <w:div w:id="458500415">
      <w:bodyDiv w:val="1"/>
      <w:marLeft w:val="0"/>
      <w:marRight w:val="0"/>
      <w:marTop w:val="0"/>
      <w:marBottom w:val="0"/>
      <w:divBdr>
        <w:top w:val="none" w:sz="0" w:space="0" w:color="auto"/>
        <w:left w:val="none" w:sz="0" w:space="0" w:color="auto"/>
        <w:bottom w:val="none" w:sz="0" w:space="0" w:color="auto"/>
        <w:right w:val="none" w:sz="0" w:space="0" w:color="auto"/>
      </w:divBdr>
      <w:divsChild>
        <w:div w:id="614562018">
          <w:marLeft w:val="0"/>
          <w:marRight w:val="0"/>
          <w:marTop w:val="0"/>
          <w:marBottom w:val="0"/>
          <w:divBdr>
            <w:top w:val="none" w:sz="0" w:space="0" w:color="auto"/>
            <w:left w:val="none" w:sz="0" w:space="0" w:color="auto"/>
            <w:bottom w:val="none" w:sz="0" w:space="0" w:color="auto"/>
            <w:right w:val="none" w:sz="0" w:space="0" w:color="auto"/>
          </w:divBdr>
          <w:divsChild>
            <w:div w:id="140772150">
              <w:marLeft w:val="0"/>
              <w:marRight w:val="0"/>
              <w:marTop w:val="0"/>
              <w:marBottom w:val="0"/>
              <w:divBdr>
                <w:top w:val="none" w:sz="0" w:space="0" w:color="auto"/>
                <w:left w:val="none" w:sz="0" w:space="0" w:color="auto"/>
                <w:bottom w:val="none" w:sz="0" w:space="0" w:color="auto"/>
                <w:right w:val="none" w:sz="0" w:space="0" w:color="auto"/>
              </w:divBdr>
              <w:divsChild>
                <w:div w:id="520896663">
                  <w:marLeft w:val="0"/>
                  <w:marRight w:val="0"/>
                  <w:marTop w:val="0"/>
                  <w:marBottom w:val="0"/>
                  <w:divBdr>
                    <w:top w:val="none" w:sz="0" w:space="0" w:color="auto"/>
                    <w:left w:val="none" w:sz="0" w:space="0" w:color="auto"/>
                    <w:bottom w:val="none" w:sz="0" w:space="0" w:color="auto"/>
                    <w:right w:val="none" w:sz="0" w:space="0" w:color="auto"/>
                  </w:divBdr>
                  <w:divsChild>
                    <w:div w:id="1567565861">
                      <w:marLeft w:val="0"/>
                      <w:marRight w:val="0"/>
                      <w:marTop w:val="0"/>
                      <w:marBottom w:val="0"/>
                      <w:divBdr>
                        <w:top w:val="none" w:sz="0" w:space="0" w:color="auto"/>
                        <w:left w:val="none" w:sz="0" w:space="0" w:color="auto"/>
                        <w:bottom w:val="none" w:sz="0" w:space="0" w:color="auto"/>
                        <w:right w:val="none" w:sz="0" w:space="0" w:color="auto"/>
                      </w:divBdr>
                      <w:divsChild>
                        <w:div w:id="377318990">
                          <w:marLeft w:val="0"/>
                          <w:marRight w:val="0"/>
                          <w:marTop w:val="0"/>
                          <w:marBottom w:val="0"/>
                          <w:divBdr>
                            <w:top w:val="none" w:sz="0" w:space="0" w:color="auto"/>
                            <w:left w:val="none" w:sz="0" w:space="0" w:color="auto"/>
                            <w:bottom w:val="none" w:sz="0" w:space="0" w:color="auto"/>
                            <w:right w:val="none" w:sz="0" w:space="0" w:color="auto"/>
                          </w:divBdr>
                          <w:divsChild>
                            <w:div w:id="149252521">
                              <w:marLeft w:val="0"/>
                              <w:marRight w:val="0"/>
                              <w:marTop w:val="0"/>
                              <w:marBottom w:val="0"/>
                              <w:divBdr>
                                <w:top w:val="none" w:sz="0" w:space="0" w:color="auto"/>
                                <w:left w:val="none" w:sz="0" w:space="0" w:color="auto"/>
                                <w:bottom w:val="none" w:sz="0" w:space="0" w:color="auto"/>
                                <w:right w:val="none" w:sz="0" w:space="0" w:color="auto"/>
                              </w:divBdr>
                            </w:div>
                            <w:div w:id="798649282">
                              <w:marLeft w:val="0"/>
                              <w:marRight w:val="0"/>
                              <w:marTop w:val="0"/>
                              <w:marBottom w:val="0"/>
                              <w:divBdr>
                                <w:top w:val="none" w:sz="0" w:space="0" w:color="auto"/>
                                <w:left w:val="none" w:sz="0" w:space="0" w:color="auto"/>
                                <w:bottom w:val="none" w:sz="0" w:space="0" w:color="auto"/>
                                <w:right w:val="none" w:sz="0" w:space="0" w:color="auto"/>
                              </w:divBdr>
                            </w:div>
                          </w:divsChild>
                        </w:div>
                        <w:div w:id="414983784">
                          <w:marLeft w:val="0"/>
                          <w:marRight w:val="0"/>
                          <w:marTop w:val="0"/>
                          <w:marBottom w:val="0"/>
                          <w:divBdr>
                            <w:top w:val="none" w:sz="0" w:space="0" w:color="auto"/>
                            <w:left w:val="none" w:sz="0" w:space="0" w:color="auto"/>
                            <w:bottom w:val="none" w:sz="0" w:space="0" w:color="auto"/>
                            <w:right w:val="none" w:sz="0" w:space="0" w:color="auto"/>
                          </w:divBdr>
                          <w:divsChild>
                            <w:div w:id="1362322643">
                              <w:marLeft w:val="0"/>
                              <w:marRight w:val="0"/>
                              <w:marTop w:val="0"/>
                              <w:marBottom w:val="0"/>
                              <w:divBdr>
                                <w:top w:val="none" w:sz="0" w:space="0" w:color="auto"/>
                                <w:left w:val="none" w:sz="0" w:space="0" w:color="auto"/>
                                <w:bottom w:val="none" w:sz="0" w:space="0" w:color="auto"/>
                                <w:right w:val="none" w:sz="0" w:space="0" w:color="auto"/>
                              </w:divBdr>
                            </w:div>
                            <w:div w:id="634213559">
                              <w:marLeft w:val="0"/>
                              <w:marRight w:val="0"/>
                              <w:marTop w:val="0"/>
                              <w:marBottom w:val="0"/>
                              <w:divBdr>
                                <w:top w:val="none" w:sz="0" w:space="0" w:color="auto"/>
                                <w:left w:val="none" w:sz="0" w:space="0" w:color="auto"/>
                                <w:bottom w:val="none" w:sz="0" w:space="0" w:color="auto"/>
                                <w:right w:val="none" w:sz="0" w:space="0" w:color="auto"/>
                              </w:divBdr>
                            </w:div>
                          </w:divsChild>
                        </w:div>
                        <w:div w:id="1910842142">
                          <w:marLeft w:val="0"/>
                          <w:marRight w:val="0"/>
                          <w:marTop w:val="0"/>
                          <w:marBottom w:val="0"/>
                          <w:divBdr>
                            <w:top w:val="none" w:sz="0" w:space="0" w:color="auto"/>
                            <w:left w:val="none" w:sz="0" w:space="0" w:color="auto"/>
                            <w:bottom w:val="none" w:sz="0" w:space="0" w:color="auto"/>
                            <w:right w:val="none" w:sz="0" w:space="0" w:color="auto"/>
                          </w:divBdr>
                          <w:divsChild>
                            <w:div w:id="2041857906">
                              <w:marLeft w:val="0"/>
                              <w:marRight w:val="0"/>
                              <w:marTop w:val="0"/>
                              <w:marBottom w:val="0"/>
                              <w:divBdr>
                                <w:top w:val="none" w:sz="0" w:space="0" w:color="auto"/>
                                <w:left w:val="none" w:sz="0" w:space="0" w:color="auto"/>
                                <w:bottom w:val="none" w:sz="0" w:space="0" w:color="auto"/>
                                <w:right w:val="none" w:sz="0" w:space="0" w:color="auto"/>
                              </w:divBdr>
                            </w:div>
                            <w:div w:id="1865511823">
                              <w:marLeft w:val="0"/>
                              <w:marRight w:val="0"/>
                              <w:marTop w:val="0"/>
                              <w:marBottom w:val="0"/>
                              <w:divBdr>
                                <w:top w:val="none" w:sz="0" w:space="0" w:color="auto"/>
                                <w:left w:val="none" w:sz="0" w:space="0" w:color="auto"/>
                                <w:bottom w:val="none" w:sz="0" w:space="0" w:color="auto"/>
                                <w:right w:val="none" w:sz="0" w:space="0" w:color="auto"/>
                              </w:divBdr>
                            </w:div>
                          </w:divsChild>
                        </w:div>
                        <w:div w:id="543249439">
                          <w:marLeft w:val="0"/>
                          <w:marRight w:val="0"/>
                          <w:marTop w:val="0"/>
                          <w:marBottom w:val="0"/>
                          <w:divBdr>
                            <w:top w:val="none" w:sz="0" w:space="0" w:color="auto"/>
                            <w:left w:val="none" w:sz="0" w:space="0" w:color="auto"/>
                            <w:bottom w:val="none" w:sz="0" w:space="0" w:color="auto"/>
                            <w:right w:val="none" w:sz="0" w:space="0" w:color="auto"/>
                          </w:divBdr>
                          <w:divsChild>
                            <w:div w:id="1530409993">
                              <w:marLeft w:val="0"/>
                              <w:marRight w:val="0"/>
                              <w:marTop w:val="0"/>
                              <w:marBottom w:val="0"/>
                              <w:divBdr>
                                <w:top w:val="none" w:sz="0" w:space="0" w:color="auto"/>
                                <w:left w:val="none" w:sz="0" w:space="0" w:color="auto"/>
                                <w:bottom w:val="none" w:sz="0" w:space="0" w:color="auto"/>
                                <w:right w:val="none" w:sz="0" w:space="0" w:color="auto"/>
                              </w:divBdr>
                            </w:div>
                            <w:div w:id="1660422172">
                              <w:marLeft w:val="0"/>
                              <w:marRight w:val="0"/>
                              <w:marTop w:val="0"/>
                              <w:marBottom w:val="0"/>
                              <w:divBdr>
                                <w:top w:val="none" w:sz="0" w:space="0" w:color="auto"/>
                                <w:left w:val="none" w:sz="0" w:space="0" w:color="auto"/>
                                <w:bottom w:val="none" w:sz="0" w:space="0" w:color="auto"/>
                                <w:right w:val="none" w:sz="0" w:space="0" w:color="auto"/>
                              </w:divBdr>
                            </w:div>
                          </w:divsChild>
                        </w:div>
                        <w:div w:id="497423041">
                          <w:marLeft w:val="0"/>
                          <w:marRight w:val="0"/>
                          <w:marTop w:val="0"/>
                          <w:marBottom w:val="0"/>
                          <w:divBdr>
                            <w:top w:val="none" w:sz="0" w:space="0" w:color="auto"/>
                            <w:left w:val="none" w:sz="0" w:space="0" w:color="auto"/>
                            <w:bottom w:val="none" w:sz="0" w:space="0" w:color="auto"/>
                            <w:right w:val="none" w:sz="0" w:space="0" w:color="auto"/>
                          </w:divBdr>
                          <w:divsChild>
                            <w:div w:id="1346589139">
                              <w:marLeft w:val="0"/>
                              <w:marRight w:val="0"/>
                              <w:marTop w:val="0"/>
                              <w:marBottom w:val="0"/>
                              <w:divBdr>
                                <w:top w:val="none" w:sz="0" w:space="0" w:color="auto"/>
                                <w:left w:val="none" w:sz="0" w:space="0" w:color="auto"/>
                                <w:bottom w:val="none" w:sz="0" w:space="0" w:color="auto"/>
                                <w:right w:val="none" w:sz="0" w:space="0" w:color="auto"/>
                              </w:divBdr>
                            </w:div>
                          </w:divsChild>
                        </w:div>
                        <w:div w:id="1283146823">
                          <w:marLeft w:val="0"/>
                          <w:marRight w:val="0"/>
                          <w:marTop w:val="0"/>
                          <w:marBottom w:val="0"/>
                          <w:divBdr>
                            <w:top w:val="none" w:sz="0" w:space="0" w:color="auto"/>
                            <w:left w:val="none" w:sz="0" w:space="0" w:color="auto"/>
                            <w:bottom w:val="none" w:sz="0" w:space="0" w:color="auto"/>
                            <w:right w:val="none" w:sz="0" w:space="0" w:color="auto"/>
                          </w:divBdr>
                          <w:divsChild>
                            <w:div w:id="173539635">
                              <w:marLeft w:val="0"/>
                              <w:marRight w:val="0"/>
                              <w:marTop w:val="0"/>
                              <w:marBottom w:val="0"/>
                              <w:divBdr>
                                <w:top w:val="none" w:sz="0" w:space="0" w:color="auto"/>
                                <w:left w:val="none" w:sz="0" w:space="0" w:color="auto"/>
                                <w:bottom w:val="none" w:sz="0" w:space="0" w:color="auto"/>
                                <w:right w:val="none" w:sz="0" w:space="0" w:color="auto"/>
                              </w:divBdr>
                            </w:div>
                            <w:div w:id="2010937858">
                              <w:marLeft w:val="0"/>
                              <w:marRight w:val="0"/>
                              <w:marTop w:val="0"/>
                              <w:marBottom w:val="0"/>
                              <w:divBdr>
                                <w:top w:val="none" w:sz="0" w:space="0" w:color="auto"/>
                                <w:left w:val="none" w:sz="0" w:space="0" w:color="auto"/>
                                <w:bottom w:val="none" w:sz="0" w:space="0" w:color="auto"/>
                                <w:right w:val="none" w:sz="0" w:space="0" w:color="auto"/>
                              </w:divBdr>
                            </w:div>
                          </w:divsChild>
                        </w:div>
                        <w:div w:id="685132705">
                          <w:marLeft w:val="0"/>
                          <w:marRight w:val="0"/>
                          <w:marTop w:val="0"/>
                          <w:marBottom w:val="0"/>
                          <w:divBdr>
                            <w:top w:val="none" w:sz="0" w:space="0" w:color="auto"/>
                            <w:left w:val="none" w:sz="0" w:space="0" w:color="auto"/>
                            <w:bottom w:val="none" w:sz="0" w:space="0" w:color="auto"/>
                            <w:right w:val="none" w:sz="0" w:space="0" w:color="auto"/>
                          </w:divBdr>
                          <w:divsChild>
                            <w:div w:id="2038309380">
                              <w:marLeft w:val="0"/>
                              <w:marRight w:val="0"/>
                              <w:marTop w:val="0"/>
                              <w:marBottom w:val="0"/>
                              <w:divBdr>
                                <w:top w:val="none" w:sz="0" w:space="0" w:color="auto"/>
                                <w:left w:val="none" w:sz="0" w:space="0" w:color="auto"/>
                                <w:bottom w:val="none" w:sz="0" w:space="0" w:color="auto"/>
                                <w:right w:val="none" w:sz="0" w:space="0" w:color="auto"/>
                              </w:divBdr>
                            </w:div>
                            <w:div w:id="195506067">
                              <w:marLeft w:val="0"/>
                              <w:marRight w:val="0"/>
                              <w:marTop w:val="0"/>
                              <w:marBottom w:val="0"/>
                              <w:divBdr>
                                <w:top w:val="none" w:sz="0" w:space="0" w:color="auto"/>
                                <w:left w:val="none" w:sz="0" w:space="0" w:color="auto"/>
                                <w:bottom w:val="none" w:sz="0" w:space="0" w:color="auto"/>
                                <w:right w:val="none" w:sz="0" w:space="0" w:color="auto"/>
                              </w:divBdr>
                            </w:div>
                          </w:divsChild>
                        </w:div>
                        <w:div w:id="1577401851">
                          <w:marLeft w:val="0"/>
                          <w:marRight w:val="0"/>
                          <w:marTop w:val="0"/>
                          <w:marBottom w:val="0"/>
                          <w:divBdr>
                            <w:top w:val="none" w:sz="0" w:space="0" w:color="auto"/>
                            <w:left w:val="none" w:sz="0" w:space="0" w:color="auto"/>
                            <w:bottom w:val="none" w:sz="0" w:space="0" w:color="auto"/>
                            <w:right w:val="none" w:sz="0" w:space="0" w:color="auto"/>
                          </w:divBdr>
                          <w:divsChild>
                            <w:div w:id="2088187174">
                              <w:marLeft w:val="0"/>
                              <w:marRight w:val="0"/>
                              <w:marTop w:val="0"/>
                              <w:marBottom w:val="0"/>
                              <w:divBdr>
                                <w:top w:val="none" w:sz="0" w:space="0" w:color="auto"/>
                                <w:left w:val="none" w:sz="0" w:space="0" w:color="auto"/>
                                <w:bottom w:val="none" w:sz="0" w:space="0" w:color="auto"/>
                                <w:right w:val="none" w:sz="0" w:space="0" w:color="auto"/>
                              </w:divBdr>
                            </w:div>
                            <w:div w:id="498427213">
                              <w:marLeft w:val="0"/>
                              <w:marRight w:val="0"/>
                              <w:marTop w:val="0"/>
                              <w:marBottom w:val="0"/>
                              <w:divBdr>
                                <w:top w:val="none" w:sz="0" w:space="0" w:color="auto"/>
                                <w:left w:val="none" w:sz="0" w:space="0" w:color="auto"/>
                                <w:bottom w:val="none" w:sz="0" w:space="0" w:color="auto"/>
                                <w:right w:val="none" w:sz="0" w:space="0" w:color="auto"/>
                              </w:divBdr>
                            </w:div>
                          </w:divsChild>
                        </w:div>
                        <w:div w:id="482433593">
                          <w:marLeft w:val="0"/>
                          <w:marRight w:val="0"/>
                          <w:marTop w:val="0"/>
                          <w:marBottom w:val="0"/>
                          <w:divBdr>
                            <w:top w:val="none" w:sz="0" w:space="0" w:color="auto"/>
                            <w:left w:val="none" w:sz="0" w:space="0" w:color="auto"/>
                            <w:bottom w:val="none" w:sz="0" w:space="0" w:color="auto"/>
                            <w:right w:val="none" w:sz="0" w:space="0" w:color="auto"/>
                          </w:divBdr>
                          <w:divsChild>
                            <w:div w:id="1712269740">
                              <w:marLeft w:val="0"/>
                              <w:marRight w:val="0"/>
                              <w:marTop w:val="0"/>
                              <w:marBottom w:val="0"/>
                              <w:divBdr>
                                <w:top w:val="none" w:sz="0" w:space="0" w:color="auto"/>
                                <w:left w:val="none" w:sz="0" w:space="0" w:color="auto"/>
                                <w:bottom w:val="none" w:sz="0" w:space="0" w:color="auto"/>
                                <w:right w:val="none" w:sz="0" w:space="0" w:color="auto"/>
                              </w:divBdr>
                            </w:div>
                            <w:div w:id="13130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D2E16-FAF5-41D2-AD76-E1636F203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957</Words>
  <Characters>547</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Kornelijus Šleževičius</dc:creator>
  <cp:keywords/>
  <dc:description/>
  <cp:lastModifiedBy>Jelena Žilinska</cp:lastModifiedBy>
  <cp:revision>4</cp:revision>
  <cp:lastPrinted>2016-03-15T11:32:00Z</cp:lastPrinted>
  <dcterms:created xsi:type="dcterms:W3CDTF">2016-05-25T06:22:00Z</dcterms:created>
  <dcterms:modified xsi:type="dcterms:W3CDTF">2020-02-19T08:43:00Z</dcterms:modified>
</cp:coreProperties>
</file>