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84"/>
        <w:gridCol w:w="3285"/>
        <w:gridCol w:w="3285"/>
      </w:tblGrid>
      <w:tr w:rsidR="004E56A1" w:rsidRPr="009804D5" w:rsidTr="00E1497A">
        <w:tc>
          <w:tcPr>
            <w:tcW w:w="3284" w:type="dxa"/>
          </w:tcPr>
          <w:p w:rsidR="004E56A1" w:rsidRPr="00C32E10" w:rsidRDefault="004E56A1" w:rsidP="00E1497A">
            <w:pPr>
              <w:pStyle w:val="CentrBold"/>
              <w:rPr>
                <w:rFonts w:ascii="Times New Roman" w:hAnsi="Times New Roman"/>
                <w:sz w:val="24"/>
                <w:szCs w:val="24"/>
                <w:lang w:val="lt-LT"/>
              </w:rPr>
            </w:pPr>
          </w:p>
        </w:tc>
        <w:tc>
          <w:tcPr>
            <w:tcW w:w="3285" w:type="dxa"/>
          </w:tcPr>
          <w:p w:rsidR="004E56A1" w:rsidRPr="00C32E10" w:rsidRDefault="004E56A1" w:rsidP="00E1497A">
            <w:pPr>
              <w:pStyle w:val="CentrBold"/>
              <w:rPr>
                <w:rFonts w:ascii="Times New Roman" w:hAnsi="Times New Roman"/>
                <w:sz w:val="24"/>
                <w:szCs w:val="24"/>
                <w:lang w:val="lt-LT"/>
              </w:rPr>
            </w:pPr>
          </w:p>
        </w:tc>
        <w:tc>
          <w:tcPr>
            <w:tcW w:w="3285" w:type="dxa"/>
          </w:tcPr>
          <w:p w:rsidR="004E56A1" w:rsidRPr="00C32E10" w:rsidRDefault="004E56A1" w:rsidP="00E1497A">
            <w:pPr>
              <w:rPr>
                <w:lang w:val="lt-LT"/>
              </w:rPr>
            </w:pPr>
          </w:p>
        </w:tc>
      </w:tr>
    </w:tbl>
    <w:p w:rsidR="004E56A1" w:rsidRPr="00C32E10" w:rsidRDefault="004E56A1" w:rsidP="00DD37CD">
      <w:pPr>
        <w:pStyle w:val="CentrBold"/>
        <w:spacing w:line="276" w:lineRule="auto"/>
        <w:rPr>
          <w:rFonts w:ascii="Times New Roman" w:hAnsi="Times New Roman"/>
          <w:sz w:val="24"/>
          <w:szCs w:val="24"/>
          <w:lang w:val="lt-LT"/>
        </w:rPr>
      </w:pPr>
      <w:r w:rsidRPr="00C32E10">
        <w:rPr>
          <w:rFonts w:ascii="Times New Roman" w:hAnsi="Times New Roman"/>
          <w:sz w:val="24"/>
          <w:szCs w:val="24"/>
          <w:lang w:val="lt-LT"/>
        </w:rPr>
        <w:t xml:space="preserve">Pasirenkamojo vaikų </w:t>
      </w:r>
      <w:r>
        <w:rPr>
          <w:rFonts w:ascii="Times New Roman" w:hAnsi="Times New Roman"/>
          <w:sz w:val="24"/>
          <w:szCs w:val="24"/>
          <w:lang w:val="lt-LT"/>
        </w:rPr>
        <w:t>UGDYMO programų</w:t>
      </w:r>
      <w:r w:rsidRPr="00C32E10">
        <w:rPr>
          <w:rFonts w:ascii="Times New Roman" w:hAnsi="Times New Roman"/>
          <w:sz w:val="24"/>
          <w:szCs w:val="24"/>
          <w:lang w:val="lt-LT"/>
        </w:rPr>
        <w:t xml:space="preserve"> STEBĖSENOS</w:t>
      </w:r>
      <w:r>
        <w:rPr>
          <w:rFonts w:ascii="Times New Roman" w:hAnsi="Times New Roman"/>
          <w:sz w:val="24"/>
          <w:szCs w:val="24"/>
          <w:lang w:val="lt-LT"/>
        </w:rPr>
        <w:t xml:space="preserve"> </w:t>
      </w:r>
      <w:r w:rsidRPr="00C32E10">
        <w:rPr>
          <w:rFonts w:ascii="Times New Roman" w:hAnsi="Times New Roman"/>
          <w:sz w:val="24"/>
          <w:szCs w:val="24"/>
          <w:lang w:val="lt-LT"/>
        </w:rPr>
        <w:t xml:space="preserve">tvarka </w:t>
      </w:r>
    </w:p>
    <w:p w:rsidR="004E56A1" w:rsidRPr="00C32E10" w:rsidRDefault="004E56A1" w:rsidP="00DD37CD">
      <w:pPr>
        <w:pStyle w:val="CentrBold"/>
        <w:spacing w:line="276" w:lineRule="auto"/>
        <w:rPr>
          <w:rFonts w:ascii="Times New Roman" w:hAnsi="Times New Roman"/>
          <w:sz w:val="24"/>
          <w:szCs w:val="24"/>
          <w:lang w:val="lt-LT"/>
        </w:rPr>
      </w:pPr>
    </w:p>
    <w:p w:rsidR="004E56A1" w:rsidRPr="00C32E10" w:rsidRDefault="004E56A1" w:rsidP="00C32E10">
      <w:pPr>
        <w:pStyle w:val="CentrBold"/>
        <w:spacing w:line="360" w:lineRule="auto"/>
        <w:rPr>
          <w:rFonts w:ascii="Times New Roman" w:hAnsi="Times New Roman"/>
          <w:caps w:val="0"/>
          <w:sz w:val="24"/>
          <w:szCs w:val="24"/>
          <w:lang w:val="lt-LT"/>
        </w:rPr>
      </w:pPr>
      <w:r w:rsidRPr="00C32E10">
        <w:rPr>
          <w:rFonts w:ascii="Times New Roman" w:hAnsi="Times New Roman"/>
          <w:caps w:val="0"/>
          <w:sz w:val="24"/>
          <w:szCs w:val="24"/>
          <w:lang w:val="lt-LT"/>
        </w:rPr>
        <w:t>I. BENDROSIOS NUOSTATOS</w:t>
      </w:r>
    </w:p>
    <w:p w:rsidR="004E56A1" w:rsidRPr="00C32E10" w:rsidRDefault="004E56A1" w:rsidP="00C32E10">
      <w:pPr>
        <w:pStyle w:val="CentrBold"/>
        <w:spacing w:line="360" w:lineRule="auto"/>
        <w:jc w:val="both"/>
        <w:rPr>
          <w:rFonts w:ascii="Times New Roman" w:hAnsi="Times New Roman"/>
          <w:caps w:val="0"/>
          <w:sz w:val="24"/>
          <w:szCs w:val="24"/>
          <w:lang w:val="lt-LT"/>
        </w:rPr>
      </w:pPr>
    </w:p>
    <w:p w:rsidR="004E56A1" w:rsidRDefault="004E56A1" w:rsidP="00BC4D3B">
      <w:pPr>
        <w:pStyle w:val="CentrBold"/>
        <w:spacing w:line="360" w:lineRule="auto"/>
        <w:ind w:firstLine="1298"/>
        <w:contextualSpacing/>
        <w:jc w:val="both"/>
        <w:rPr>
          <w:rFonts w:ascii="Times New Roman" w:hAnsi="Times New Roman"/>
          <w:b w:val="0"/>
          <w:caps w:val="0"/>
          <w:sz w:val="24"/>
          <w:szCs w:val="24"/>
          <w:lang w:val="lt-LT"/>
        </w:rPr>
      </w:pPr>
      <w:r w:rsidRPr="00381F8E">
        <w:rPr>
          <w:rFonts w:ascii="Times New Roman" w:hAnsi="Times New Roman"/>
          <w:b w:val="0"/>
          <w:bCs w:val="0"/>
          <w:caps w:val="0"/>
          <w:sz w:val="24"/>
          <w:szCs w:val="24"/>
          <w:lang w:val="lt-LT"/>
        </w:rPr>
        <w:t>1.</w:t>
      </w:r>
      <w:r w:rsidR="0057789D">
        <w:rPr>
          <w:rFonts w:ascii="Times New Roman" w:hAnsi="Times New Roman"/>
          <w:b w:val="0"/>
          <w:bCs w:val="0"/>
          <w:caps w:val="0"/>
          <w:sz w:val="24"/>
          <w:szCs w:val="24"/>
          <w:lang w:val="lt-LT"/>
        </w:rPr>
        <w:t xml:space="preserve"> </w:t>
      </w:r>
      <w:r w:rsidRPr="00C32E10">
        <w:rPr>
          <w:rFonts w:ascii="Times New Roman" w:hAnsi="Times New Roman"/>
          <w:b w:val="0"/>
          <w:caps w:val="0"/>
          <w:sz w:val="24"/>
          <w:szCs w:val="24"/>
          <w:lang w:val="lt-LT"/>
        </w:rPr>
        <w:t xml:space="preserve">Pasirenkamojo vaikų </w:t>
      </w:r>
      <w:r>
        <w:rPr>
          <w:rFonts w:ascii="Times New Roman" w:hAnsi="Times New Roman"/>
          <w:b w:val="0"/>
          <w:caps w:val="0"/>
          <w:sz w:val="24"/>
          <w:szCs w:val="24"/>
          <w:lang w:val="lt-LT"/>
        </w:rPr>
        <w:t xml:space="preserve">ugdymo programų  stebėsenos  </w:t>
      </w:r>
      <w:r w:rsidR="00E27EA2">
        <w:rPr>
          <w:rFonts w:ascii="Times New Roman" w:hAnsi="Times New Roman"/>
          <w:b w:val="0"/>
          <w:caps w:val="0"/>
          <w:sz w:val="24"/>
          <w:szCs w:val="24"/>
          <w:lang w:val="lt-LT"/>
        </w:rPr>
        <w:t xml:space="preserve"> (toliau – Stebėsena)</w:t>
      </w:r>
      <w:r w:rsidR="00C268AD" w:rsidRPr="00C32E10">
        <w:rPr>
          <w:rFonts w:ascii="Times New Roman" w:hAnsi="Times New Roman"/>
          <w:b w:val="0"/>
          <w:caps w:val="0"/>
          <w:sz w:val="24"/>
          <w:szCs w:val="24"/>
          <w:lang w:val="lt-LT"/>
        </w:rPr>
        <w:t xml:space="preserve"> </w:t>
      </w:r>
      <w:r>
        <w:rPr>
          <w:rFonts w:ascii="Times New Roman" w:hAnsi="Times New Roman"/>
          <w:b w:val="0"/>
          <w:caps w:val="0"/>
          <w:sz w:val="24"/>
          <w:szCs w:val="24"/>
          <w:lang w:val="lt-LT"/>
        </w:rPr>
        <w:t>tvarka</w:t>
      </w:r>
      <w:r w:rsidR="006B3178">
        <w:rPr>
          <w:rFonts w:ascii="Times New Roman" w:hAnsi="Times New Roman"/>
          <w:b w:val="0"/>
          <w:caps w:val="0"/>
          <w:sz w:val="24"/>
          <w:szCs w:val="24"/>
          <w:lang w:val="lt-LT"/>
        </w:rPr>
        <w:t xml:space="preserve"> </w:t>
      </w:r>
      <w:r w:rsidRPr="00C32E10">
        <w:rPr>
          <w:rFonts w:ascii="Times New Roman" w:hAnsi="Times New Roman"/>
          <w:b w:val="0"/>
          <w:caps w:val="0"/>
          <w:sz w:val="24"/>
          <w:szCs w:val="24"/>
          <w:lang w:val="lt-LT"/>
        </w:rPr>
        <w:t>parengta įgyvendinant projekto „Pasirenkamojo vaikų švietimo finansavimo modelio sukūrimas ir išbandymas savivaldybėse“</w:t>
      </w:r>
      <w:r>
        <w:rPr>
          <w:rFonts w:ascii="Times New Roman" w:hAnsi="Times New Roman"/>
          <w:b w:val="0"/>
          <w:caps w:val="0"/>
          <w:sz w:val="24"/>
          <w:szCs w:val="24"/>
          <w:lang w:val="lt-LT"/>
        </w:rPr>
        <w:t xml:space="preserve"> (toliau – Projektas)</w:t>
      </w:r>
      <w:r w:rsidRPr="00C32E10">
        <w:rPr>
          <w:rFonts w:ascii="Times New Roman" w:hAnsi="Times New Roman"/>
          <w:b w:val="0"/>
          <w:caps w:val="0"/>
          <w:sz w:val="24"/>
          <w:szCs w:val="24"/>
          <w:lang w:val="lt-LT"/>
        </w:rPr>
        <w:t xml:space="preserve"> veiklą Nr. 1.1.3.1.</w:t>
      </w:r>
    </w:p>
    <w:p w:rsidR="006B3178" w:rsidRDefault="006B3178" w:rsidP="00BC4D3B">
      <w:pPr>
        <w:pStyle w:val="CentrBold"/>
        <w:spacing w:line="360" w:lineRule="auto"/>
        <w:ind w:firstLine="1298"/>
        <w:contextualSpacing/>
        <w:jc w:val="both"/>
        <w:rPr>
          <w:rFonts w:ascii="Times New Roman" w:hAnsi="Times New Roman"/>
          <w:b w:val="0"/>
          <w:caps w:val="0"/>
          <w:sz w:val="24"/>
          <w:szCs w:val="24"/>
          <w:lang w:val="lt-LT"/>
        </w:rPr>
      </w:pPr>
      <w:r>
        <w:rPr>
          <w:rFonts w:ascii="Times New Roman" w:hAnsi="Times New Roman"/>
          <w:b w:val="0"/>
          <w:caps w:val="0"/>
          <w:sz w:val="24"/>
          <w:szCs w:val="24"/>
          <w:lang w:val="lt-LT"/>
        </w:rPr>
        <w:t>2. Stebėsenos tvarka nustato Stebėsenos tvarkos paskir</w:t>
      </w:r>
      <w:bookmarkStart w:id="0" w:name="_GoBack"/>
      <w:bookmarkEnd w:id="0"/>
      <w:r>
        <w:rPr>
          <w:rFonts w:ascii="Times New Roman" w:hAnsi="Times New Roman"/>
          <w:b w:val="0"/>
          <w:caps w:val="0"/>
          <w:sz w:val="24"/>
          <w:szCs w:val="24"/>
          <w:lang w:val="lt-LT"/>
        </w:rPr>
        <w:t>tį, uždavinius, st</w:t>
      </w:r>
      <w:r w:rsidR="00350CA1">
        <w:rPr>
          <w:rFonts w:ascii="Times New Roman" w:hAnsi="Times New Roman"/>
          <w:b w:val="0"/>
          <w:caps w:val="0"/>
          <w:sz w:val="24"/>
          <w:szCs w:val="24"/>
          <w:lang w:val="lt-LT"/>
        </w:rPr>
        <w:t>ebėsenos vykdymo būdus</w:t>
      </w:r>
      <w:r>
        <w:rPr>
          <w:rFonts w:ascii="Times New Roman" w:hAnsi="Times New Roman"/>
          <w:b w:val="0"/>
          <w:caps w:val="0"/>
          <w:sz w:val="24"/>
          <w:szCs w:val="24"/>
          <w:lang w:val="lt-LT"/>
        </w:rPr>
        <w:t>, stebėseną vykdančių atsakingų darbuotojų teises, pareigas ir atsakomybes.</w:t>
      </w:r>
    </w:p>
    <w:p w:rsidR="004E56A1" w:rsidRDefault="006B3178" w:rsidP="00BC4D3B">
      <w:pPr>
        <w:spacing w:line="360" w:lineRule="auto"/>
        <w:ind w:firstLine="1298"/>
        <w:contextualSpacing/>
        <w:jc w:val="both"/>
        <w:rPr>
          <w:lang w:val="lt-LT"/>
        </w:rPr>
      </w:pPr>
      <w:r>
        <w:rPr>
          <w:lang w:val="lt-LT"/>
        </w:rPr>
        <w:t>3</w:t>
      </w:r>
      <w:r w:rsidR="004E56A1">
        <w:rPr>
          <w:lang w:val="lt-LT"/>
        </w:rPr>
        <w:t xml:space="preserve">. </w:t>
      </w:r>
      <w:r w:rsidR="00E27EA2">
        <w:rPr>
          <w:lang w:val="lt-LT"/>
        </w:rPr>
        <w:t>S</w:t>
      </w:r>
      <w:r w:rsidR="004E56A1" w:rsidRPr="00C32E10">
        <w:rPr>
          <w:lang w:val="lt-LT"/>
        </w:rPr>
        <w:t>tebėsenos</w:t>
      </w:r>
      <w:r w:rsidR="004E56A1">
        <w:rPr>
          <w:lang w:val="lt-LT"/>
        </w:rPr>
        <w:t xml:space="preserve"> </w:t>
      </w:r>
      <w:r>
        <w:rPr>
          <w:lang w:val="lt-LT"/>
        </w:rPr>
        <w:t xml:space="preserve">paskirtis yra </w:t>
      </w:r>
      <w:r w:rsidR="00E27EA2">
        <w:rPr>
          <w:lang w:val="lt-LT"/>
        </w:rPr>
        <w:t xml:space="preserve">pateikti suinteresuotoms šalims informaciją apie pasirenkamojo vaikų ugdymo programų įgyvendinimo </w:t>
      </w:r>
      <w:r w:rsidR="008A2D8A">
        <w:rPr>
          <w:lang w:val="lt-LT"/>
        </w:rPr>
        <w:t xml:space="preserve">kokybę. </w:t>
      </w:r>
      <w:r w:rsidR="00E27EA2">
        <w:rPr>
          <w:lang w:val="lt-LT"/>
        </w:rPr>
        <w:t xml:space="preserve"> </w:t>
      </w:r>
      <w:r w:rsidR="004E56A1">
        <w:rPr>
          <w:lang w:val="lt-LT"/>
        </w:rPr>
        <w:t>;</w:t>
      </w:r>
    </w:p>
    <w:p w:rsidR="004E56A1" w:rsidRDefault="008A2D8A" w:rsidP="00BC4D3B">
      <w:pPr>
        <w:spacing w:line="360" w:lineRule="auto"/>
        <w:ind w:firstLine="1298"/>
        <w:contextualSpacing/>
        <w:jc w:val="both"/>
        <w:rPr>
          <w:lang w:val="lt-LT"/>
        </w:rPr>
      </w:pPr>
      <w:r>
        <w:rPr>
          <w:lang w:val="lt-LT"/>
        </w:rPr>
        <w:t>4</w:t>
      </w:r>
      <w:r w:rsidR="004E56A1">
        <w:rPr>
          <w:lang w:val="lt-LT"/>
        </w:rPr>
        <w:t>. Stebėsenos uždaviniai:</w:t>
      </w:r>
    </w:p>
    <w:p w:rsidR="004E56A1" w:rsidRDefault="008A2D8A" w:rsidP="00BC4D3B">
      <w:pPr>
        <w:spacing w:line="360" w:lineRule="auto"/>
        <w:ind w:firstLine="1298"/>
        <w:contextualSpacing/>
        <w:jc w:val="both"/>
        <w:rPr>
          <w:lang w:val="lt-LT"/>
        </w:rPr>
      </w:pPr>
      <w:r>
        <w:rPr>
          <w:lang w:val="lt-LT"/>
        </w:rPr>
        <w:t>4</w:t>
      </w:r>
      <w:r w:rsidR="004E56A1">
        <w:rPr>
          <w:lang w:val="lt-LT"/>
        </w:rPr>
        <w:t>.1.</w:t>
      </w:r>
      <w:r w:rsidR="004F0EBA">
        <w:rPr>
          <w:lang w:val="lt-LT"/>
        </w:rPr>
        <w:t xml:space="preserve"> </w:t>
      </w:r>
      <w:r w:rsidR="004E56A1">
        <w:rPr>
          <w:lang w:val="lt-LT"/>
        </w:rPr>
        <w:t>stebėti, analizuoti ir vertinti su Programų įgyvendinimu susijusius duomeni</w:t>
      </w:r>
      <w:r w:rsidR="00C268AD">
        <w:rPr>
          <w:lang w:val="lt-LT"/>
        </w:rPr>
        <w:t xml:space="preserve">s, Programų įgyvendinimą ir jų atitikimą </w:t>
      </w:r>
      <w:r w:rsidR="004E56A1">
        <w:rPr>
          <w:lang w:val="lt-LT"/>
        </w:rPr>
        <w:t>akredituot</w:t>
      </w:r>
      <w:r w:rsidR="00C268AD">
        <w:rPr>
          <w:lang w:val="lt-LT"/>
        </w:rPr>
        <w:t>a</w:t>
      </w:r>
      <w:r w:rsidR="004E56A1">
        <w:rPr>
          <w:lang w:val="lt-LT"/>
        </w:rPr>
        <w:t>i Program</w:t>
      </w:r>
      <w:r w:rsidR="004F0EBA">
        <w:rPr>
          <w:lang w:val="lt-LT"/>
        </w:rPr>
        <w:t>ai</w:t>
      </w:r>
      <w:r w:rsidR="004E56A1">
        <w:rPr>
          <w:lang w:val="lt-LT"/>
        </w:rPr>
        <w:t xml:space="preserve"> ir kitiems neformalųjį vaikų švietimą reglamentuojantiems dokumentams;</w:t>
      </w:r>
    </w:p>
    <w:p w:rsidR="004E56A1" w:rsidRDefault="008A2D8A" w:rsidP="00BC4D3B">
      <w:pPr>
        <w:spacing w:line="360" w:lineRule="auto"/>
        <w:ind w:firstLine="1298"/>
        <w:contextualSpacing/>
        <w:jc w:val="both"/>
        <w:rPr>
          <w:lang w:val="lt-LT"/>
        </w:rPr>
      </w:pPr>
      <w:r>
        <w:rPr>
          <w:lang w:val="lt-LT"/>
        </w:rPr>
        <w:t>4</w:t>
      </w:r>
      <w:r w:rsidR="004E56A1">
        <w:rPr>
          <w:lang w:val="lt-LT"/>
        </w:rPr>
        <w:t>.2.</w:t>
      </w:r>
      <w:r w:rsidR="00C268AD">
        <w:rPr>
          <w:lang w:val="lt-LT"/>
        </w:rPr>
        <w:t xml:space="preserve"> </w:t>
      </w:r>
      <w:r w:rsidR="004E56A1">
        <w:rPr>
          <w:lang w:val="lt-LT"/>
        </w:rPr>
        <w:t xml:space="preserve">teikti metodinę </w:t>
      </w:r>
      <w:r w:rsidR="00C268AD">
        <w:rPr>
          <w:lang w:val="lt-LT"/>
        </w:rPr>
        <w:t>ir informacinę švietimo pagalbą</w:t>
      </w:r>
      <w:r w:rsidR="00C268AD" w:rsidRPr="00C268AD">
        <w:rPr>
          <w:lang w:val="lt-LT"/>
        </w:rPr>
        <w:t xml:space="preserve"> </w:t>
      </w:r>
      <w:r w:rsidR="00C268AD">
        <w:rPr>
          <w:lang w:val="lt-LT"/>
        </w:rPr>
        <w:t>pasirenkamojo vaikų ugdymo teikėjams (toliau – Teikėjai)</w:t>
      </w:r>
      <w:r w:rsidR="004E56A1">
        <w:rPr>
          <w:lang w:val="lt-LT"/>
        </w:rPr>
        <w:t>.</w:t>
      </w:r>
    </w:p>
    <w:p w:rsidR="004E56A1" w:rsidRDefault="008A2D8A" w:rsidP="00BC4D3B">
      <w:pPr>
        <w:spacing w:line="360" w:lineRule="auto"/>
        <w:ind w:firstLine="1296"/>
        <w:contextualSpacing/>
        <w:jc w:val="both"/>
        <w:rPr>
          <w:lang w:val="lt-LT"/>
        </w:rPr>
      </w:pPr>
      <w:r>
        <w:rPr>
          <w:lang w:val="lt-LT"/>
        </w:rPr>
        <w:t>5</w:t>
      </w:r>
      <w:r w:rsidR="004E56A1">
        <w:rPr>
          <w:lang w:val="lt-LT"/>
        </w:rPr>
        <w:t>. Stebėsena vykdoma, vadovaujantis Neformaliojo vaikų švietimo koncepcija, Ugdymo plėtotės centro direktoriaus 2012-07-20 įsakymu Nr. VK-378 „Dėl pasirenkamojo vaikų ugdymo teikėjų atitikties nustatymo ir programų akreditavimo tvarkos“, 2012-09-14 įsakymu Nr. VK-455 „Dėl pasirenkamojo vaikų ugdymo programų akreditavimo“, kitais Lietuvos Respublikos teisės aktais.</w:t>
      </w:r>
    </w:p>
    <w:p w:rsidR="004E56A1" w:rsidRDefault="008A2D8A" w:rsidP="00BC4D3B">
      <w:pPr>
        <w:spacing w:line="360" w:lineRule="auto"/>
        <w:ind w:firstLine="1296"/>
        <w:contextualSpacing/>
        <w:jc w:val="both"/>
        <w:rPr>
          <w:lang w:val="lt-LT"/>
        </w:rPr>
      </w:pPr>
      <w:r>
        <w:rPr>
          <w:lang w:val="lt-LT"/>
        </w:rPr>
        <w:t>6</w:t>
      </w:r>
      <w:r w:rsidR="004E56A1">
        <w:rPr>
          <w:lang w:val="lt-LT"/>
        </w:rPr>
        <w:t>. S</w:t>
      </w:r>
      <w:r w:rsidR="004E56A1" w:rsidRPr="00146969">
        <w:rPr>
          <w:lang w:val="lt-LT"/>
        </w:rPr>
        <w:t>tebėseną</w:t>
      </w:r>
      <w:r w:rsidR="004E56A1">
        <w:rPr>
          <w:lang w:val="lt-LT"/>
        </w:rPr>
        <w:t xml:space="preserve"> </w:t>
      </w:r>
      <w:r w:rsidR="004E56A1" w:rsidRPr="00146969">
        <w:rPr>
          <w:lang w:val="lt-LT"/>
        </w:rPr>
        <w:t xml:space="preserve">vykdo </w:t>
      </w:r>
      <w:r w:rsidR="004E56A1">
        <w:rPr>
          <w:lang w:val="lt-LT"/>
        </w:rPr>
        <w:t>Projekto partnerėse savivaldybėse</w:t>
      </w:r>
      <w:r w:rsidR="004E56A1" w:rsidRPr="00146969">
        <w:rPr>
          <w:lang w:val="lt-LT"/>
        </w:rPr>
        <w:t xml:space="preserve"> dirbantys s</w:t>
      </w:r>
      <w:r w:rsidR="004E56A1">
        <w:rPr>
          <w:lang w:val="lt-LT"/>
        </w:rPr>
        <w:t>pecialistai, atsakingi už pasirenkamąjį vaikų ugdymą, kiti P</w:t>
      </w:r>
      <w:r w:rsidR="004E56A1" w:rsidRPr="00146969">
        <w:rPr>
          <w:lang w:val="lt-LT"/>
        </w:rPr>
        <w:t>rojekto darbuotojai</w:t>
      </w:r>
      <w:r w:rsidR="004E56A1">
        <w:rPr>
          <w:lang w:val="lt-LT"/>
        </w:rPr>
        <w:t xml:space="preserve"> (toliau – Atsakingi darbuotojai), turintys teisę prisijungti prie informacinės sistemos</w:t>
      </w:r>
      <w:r w:rsidR="00C268AD">
        <w:rPr>
          <w:lang w:val="lt-LT"/>
        </w:rPr>
        <w:t xml:space="preserve"> PAKIS (toliau – sistema PAKIS)</w:t>
      </w:r>
      <w:r w:rsidR="004E56A1" w:rsidRPr="00146969">
        <w:rPr>
          <w:lang w:val="lt-LT"/>
        </w:rPr>
        <w:t xml:space="preserve">. </w:t>
      </w:r>
    </w:p>
    <w:p w:rsidR="008A2D8A" w:rsidRDefault="008A2D8A" w:rsidP="00BC4D3B">
      <w:pPr>
        <w:spacing w:line="360" w:lineRule="auto"/>
        <w:ind w:firstLine="1296"/>
        <w:contextualSpacing/>
        <w:jc w:val="both"/>
        <w:rPr>
          <w:lang w:val="lt-LT"/>
        </w:rPr>
      </w:pPr>
      <w:r>
        <w:rPr>
          <w:lang w:val="lt-LT"/>
        </w:rPr>
        <w:t>7. Stebėsena gali būti vykdoma:</w:t>
      </w:r>
    </w:p>
    <w:p w:rsidR="008A2D8A" w:rsidRDefault="008A2D8A" w:rsidP="00BC4D3B">
      <w:pPr>
        <w:spacing w:line="360" w:lineRule="auto"/>
        <w:ind w:firstLine="1296"/>
        <w:contextualSpacing/>
        <w:jc w:val="both"/>
        <w:rPr>
          <w:lang w:val="lt-LT"/>
        </w:rPr>
      </w:pPr>
      <w:r>
        <w:rPr>
          <w:lang w:val="lt-LT"/>
        </w:rPr>
        <w:t>7.1.  stebint ir analizuojant duomenis, esančius sistemoje PAKIS;</w:t>
      </w:r>
    </w:p>
    <w:p w:rsidR="008A2D8A" w:rsidRDefault="008A2D8A" w:rsidP="00BC4D3B">
      <w:pPr>
        <w:spacing w:line="360" w:lineRule="auto"/>
        <w:ind w:firstLine="1296"/>
        <w:contextualSpacing/>
        <w:jc w:val="both"/>
        <w:rPr>
          <w:lang w:val="lt-LT"/>
        </w:rPr>
      </w:pPr>
      <w:r>
        <w:rPr>
          <w:lang w:val="lt-LT"/>
        </w:rPr>
        <w:t xml:space="preserve">7.2. stebint Programos įgyvendinimą vietoje. </w:t>
      </w:r>
    </w:p>
    <w:p w:rsidR="008A2D8A" w:rsidRDefault="008A2D8A" w:rsidP="00BC4D3B">
      <w:pPr>
        <w:spacing w:line="360" w:lineRule="auto"/>
        <w:ind w:firstLine="1296"/>
        <w:contextualSpacing/>
        <w:jc w:val="both"/>
        <w:rPr>
          <w:lang w:val="lt-LT"/>
        </w:rPr>
      </w:pPr>
    </w:p>
    <w:p w:rsidR="004E56A1" w:rsidRDefault="004E56A1" w:rsidP="00BC4D3B">
      <w:pPr>
        <w:pStyle w:val="CentrBold"/>
        <w:spacing w:line="360" w:lineRule="auto"/>
        <w:rPr>
          <w:rFonts w:ascii="Times New Roman" w:hAnsi="Times New Roman"/>
          <w:caps w:val="0"/>
          <w:sz w:val="24"/>
          <w:szCs w:val="24"/>
          <w:lang w:val="lt-LT"/>
        </w:rPr>
      </w:pPr>
    </w:p>
    <w:p w:rsidR="004E56A1" w:rsidRDefault="00376B6E" w:rsidP="00376B6E">
      <w:pPr>
        <w:pStyle w:val="CentrBold"/>
        <w:spacing w:line="360" w:lineRule="auto"/>
        <w:rPr>
          <w:rFonts w:ascii="Times New Roman" w:hAnsi="Times New Roman"/>
          <w:caps w:val="0"/>
          <w:sz w:val="24"/>
          <w:szCs w:val="24"/>
          <w:lang w:val="lt-LT"/>
        </w:rPr>
      </w:pPr>
      <w:r>
        <w:rPr>
          <w:rFonts w:ascii="Times New Roman" w:hAnsi="Times New Roman"/>
          <w:caps w:val="0"/>
          <w:sz w:val="24"/>
          <w:szCs w:val="24"/>
          <w:lang w:val="lt-LT"/>
        </w:rPr>
        <w:t xml:space="preserve">II. </w:t>
      </w:r>
      <w:r w:rsidR="004E56A1">
        <w:rPr>
          <w:rFonts w:ascii="Times New Roman" w:hAnsi="Times New Roman"/>
          <w:caps w:val="0"/>
          <w:sz w:val="24"/>
          <w:szCs w:val="24"/>
          <w:lang w:val="lt-LT"/>
        </w:rPr>
        <w:t>DUOMENŲ, ESANČIŲ INFORMACINĖJE SISTEMOJE</w:t>
      </w:r>
      <w:r w:rsidR="004F0EBA">
        <w:rPr>
          <w:rFonts w:ascii="Times New Roman" w:hAnsi="Times New Roman"/>
          <w:caps w:val="0"/>
          <w:sz w:val="24"/>
          <w:szCs w:val="24"/>
          <w:lang w:val="lt-LT"/>
        </w:rPr>
        <w:t xml:space="preserve"> PAKIS</w:t>
      </w:r>
      <w:r w:rsidR="004E56A1">
        <w:rPr>
          <w:rFonts w:ascii="Times New Roman" w:hAnsi="Times New Roman"/>
          <w:caps w:val="0"/>
          <w:sz w:val="24"/>
          <w:szCs w:val="24"/>
          <w:lang w:val="lt-LT"/>
        </w:rPr>
        <w:t>, STEBĖSENA</w:t>
      </w:r>
    </w:p>
    <w:p w:rsidR="004E56A1" w:rsidRPr="00C32E10" w:rsidRDefault="004E56A1" w:rsidP="00BC4D3B">
      <w:pPr>
        <w:pStyle w:val="CentrBold"/>
        <w:spacing w:line="360" w:lineRule="auto"/>
        <w:rPr>
          <w:rFonts w:ascii="Times New Roman" w:hAnsi="Times New Roman"/>
          <w:caps w:val="0"/>
          <w:sz w:val="24"/>
          <w:szCs w:val="24"/>
          <w:lang w:val="lt-LT"/>
        </w:rPr>
      </w:pPr>
    </w:p>
    <w:p w:rsidR="004E56A1" w:rsidRDefault="00C0437D" w:rsidP="00376B6E">
      <w:pPr>
        <w:spacing w:line="360" w:lineRule="auto"/>
        <w:ind w:firstLine="1296"/>
        <w:jc w:val="both"/>
        <w:rPr>
          <w:lang w:val="lt-LT"/>
        </w:rPr>
      </w:pPr>
      <w:r>
        <w:rPr>
          <w:lang w:val="lt-LT"/>
        </w:rPr>
        <w:t>8</w:t>
      </w:r>
      <w:r w:rsidR="00C268AD">
        <w:rPr>
          <w:lang w:val="lt-LT"/>
        </w:rPr>
        <w:t>. Stebima, analizuojama ir vertinama</w:t>
      </w:r>
      <w:r w:rsidR="004E56A1">
        <w:rPr>
          <w:lang w:val="lt-LT"/>
        </w:rPr>
        <w:t xml:space="preserve"> ši sistemoje PAKIS esanti   informacija:</w:t>
      </w:r>
    </w:p>
    <w:p w:rsidR="004F0EBA" w:rsidRDefault="00C0437D" w:rsidP="00BC4D3B">
      <w:pPr>
        <w:spacing w:line="360" w:lineRule="auto"/>
        <w:ind w:firstLine="1296"/>
        <w:jc w:val="both"/>
        <w:rPr>
          <w:lang w:val="lt-LT"/>
        </w:rPr>
      </w:pPr>
      <w:r>
        <w:rPr>
          <w:lang w:val="lt-LT"/>
        </w:rPr>
        <w:lastRenderedPageBreak/>
        <w:t>8</w:t>
      </w:r>
      <w:r w:rsidR="004E56A1">
        <w:rPr>
          <w:lang w:val="lt-LT"/>
        </w:rPr>
        <w:t xml:space="preserve">.1. </w:t>
      </w:r>
      <w:r w:rsidR="004E56A1" w:rsidRPr="009F03C1">
        <w:rPr>
          <w:lang w:val="lt-LT"/>
        </w:rPr>
        <w:t xml:space="preserve">vaikų </w:t>
      </w:r>
      <w:r w:rsidR="004E56A1" w:rsidRPr="00376B6E">
        <w:rPr>
          <w:lang w:val="lt-LT"/>
        </w:rPr>
        <w:t xml:space="preserve">Programų lankomumas ir lankomumo </w:t>
      </w:r>
      <w:r w:rsidR="004E56A1" w:rsidRPr="009F03C1">
        <w:rPr>
          <w:lang w:val="lt-LT"/>
        </w:rPr>
        <w:t xml:space="preserve"> pokytis. Sistema PAKIS kaupia vaikų lankomumo duomenis ir </w:t>
      </w:r>
      <w:r w:rsidR="00CC69B3">
        <w:rPr>
          <w:lang w:val="lt-LT"/>
        </w:rPr>
        <w:t>praneša Atsakingam darbuotojui:</w:t>
      </w:r>
    </w:p>
    <w:p w:rsidR="004F0EBA" w:rsidRDefault="00C0437D" w:rsidP="00BC4D3B">
      <w:pPr>
        <w:spacing w:line="360" w:lineRule="auto"/>
        <w:ind w:firstLine="1296"/>
        <w:jc w:val="both"/>
        <w:rPr>
          <w:lang w:val="lt-LT"/>
        </w:rPr>
      </w:pPr>
      <w:r>
        <w:rPr>
          <w:lang w:val="lt-LT"/>
        </w:rPr>
        <w:t>8</w:t>
      </w:r>
      <w:r w:rsidR="004F0EBA">
        <w:rPr>
          <w:lang w:val="lt-LT"/>
        </w:rPr>
        <w:t>.1.1.</w:t>
      </w:r>
      <w:r w:rsidR="004E56A1" w:rsidRPr="009F03C1">
        <w:rPr>
          <w:lang w:val="lt-LT"/>
        </w:rPr>
        <w:t xml:space="preserve"> jeigu vienos Programos įgyvendinimo metu pasikeičia daugiau nei </w:t>
      </w:r>
      <w:r w:rsidR="004F0EBA">
        <w:rPr>
          <w:lang w:val="lt-LT"/>
        </w:rPr>
        <w:t xml:space="preserve">30 </w:t>
      </w:r>
      <w:r w:rsidR="004E56A1" w:rsidRPr="009F03C1">
        <w:rPr>
          <w:lang w:val="lt-LT"/>
        </w:rPr>
        <w:t xml:space="preserve"> procentų </w:t>
      </w:r>
      <w:r w:rsidR="00BE5A64">
        <w:rPr>
          <w:lang w:val="lt-LT"/>
        </w:rPr>
        <w:t>P</w:t>
      </w:r>
      <w:r w:rsidR="004E56A1" w:rsidRPr="009F03C1">
        <w:rPr>
          <w:lang w:val="lt-LT"/>
        </w:rPr>
        <w:t>rogramą lankančių vaikų</w:t>
      </w:r>
      <w:r w:rsidR="004F0EBA">
        <w:rPr>
          <w:lang w:val="lt-LT"/>
        </w:rPr>
        <w:t>;</w:t>
      </w:r>
    </w:p>
    <w:p w:rsidR="004E56A1" w:rsidRDefault="00C0437D" w:rsidP="00BC4D3B">
      <w:pPr>
        <w:spacing w:line="360" w:lineRule="auto"/>
        <w:ind w:firstLine="1296"/>
        <w:jc w:val="both"/>
        <w:rPr>
          <w:lang w:val="lt-LT"/>
        </w:rPr>
      </w:pPr>
      <w:r>
        <w:rPr>
          <w:lang w:val="lt-LT"/>
        </w:rPr>
        <w:t>8</w:t>
      </w:r>
      <w:r w:rsidR="004F0EBA">
        <w:rPr>
          <w:lang w:val="lt-LT"/>
        </w:rPr>
        <w:t>.1.2. jeigu daugiau nei 30 pro</w:t>
      </w:r>
      <w:r w:rsidR="00C268AD">
        <w:rPr>
          <w:lang w:val="lt-LT"/>
        </w:rPr>
        <w:t>centų vaikų lankė mažiau negu 61 procentą</w:t>
      </w:r>
      <w:r w:rsidR="004F0EBA">
        <w:rPr>
          <w:lang w:val="lt-LT"/>
        </w:rPr>
        <w:t xml:space="preserve"> visos Programos</w:t>
      </w:r>
    </w:p>
    <w:p w:rsidR="004E56A1" w:rsidRDefault="00C0437D" w:rsidP="00E57DEC">
      <w:pPr>
        <w:spacing w:line="360" w:lineRule="auto"/>
        <w:ind w:firstLine="1296"/>
        <w:jc w:val="both"/>
        <w:rPr>
          <w:lang w:val="lt-LT"/>
        </w:rPr>
      </w:pPr>
      <w:r>
        <w:rPr>
          <w:lang w:val="lt-LT"/>
        </w:rPr>
        <w:t>8</w:t>
      </w:r>
      <w:r w:rsidR="004E56A1">
        <w:rPr>
          <w:lang w:val="lt-LT"/>
        </w:rPr>
        <w:t xml:space="preserve">.2. </w:t>
      </w:r>
      <w:r w:rsidR="004E56A1" w:rsidRPr="00376B6E">
        <w:rPr>
          <w:lang w:val="lt-LT"/>
        </w:rPr>
        <w:t>Atsiliepimai apie Programų</w:t>
      </w:r>
      <w:r w:rsidR="004E56A1">
        <w:rPr>
          <w:lang w:val="lt-LT"/>
        </w:rPr>
        <w:t xml:space="preserve"> įgyvendinimo kokybę, </w:t>
      </w:r>
      <w:r w:rsidR="00C268AD">
        <w:rPr>
          <w:lang w:val="lt-LT"/>
        </w:rPr>
        <w:t>kuriuos Programose dalyvaujančių vaikų</w:t>
      </w:r>
      <w:r w:rsidR="004E56A1">
        <w:rPr>
          <w:lang w:val="lt-LT"/>
        </w:rPr>
        <w:t xml:space="preserve"> tėvai </w:t>
      </w:r>
      <w:r w:rsidR="004F0EBA">
        <w:rPr>
          <w:lang w:val="lt-LT"/>
        </w:rPr>
        <w:t>arba</w:t>
      </w:r>
      <w:r w:rsidR="004E56A1">
        <w:rPr>
          <w:lang w:val="lt-LT"/>
        </w:rPr>
        <w:t xml:space="preserve"> globėjai pateikia sistemoje PAKIS, užpildydami </w:t>
      </w:r>
      <w:r w:rsidR="00F249D2">
        <w:rPr>
          <w:lang w:val="lt-LT"/>
        </w:rPr>
        <w:t>Anketos</w:t>
      </w:r>
      <w:r w:rsidR="004E56A1" w:rsidRPr="00376B6E">
        <w:rPr>
          <w:lang w:val="lt-LT"/>
        </w:rPr>
        <w:t xml:space="preserve"> apie pasirenkamojo vaik</w:t>
      </w:r>
      <w:r w:rsidR="00F249D2">
        <w:rPr>
          <w:lang w:val="lt-LT"/>
        </w:rPr>
        <w:t xml:space="preserve">ų ugdymo programą </w:t>
      </w:r>
      <w:r w:rsidR="004E56A1" w:rsidRPr="00376B6E">
        <w:rPr>
          <w:lang w:val="lt-LT"/>
        </w:rPr>
        <w:t>formą (1 priedas).</w:t>
      </w:r>
      <w:r w:rsidR="004E56A1">
        <w:rPr>
          <w:lang w:val="lt-LT"/>
        </w:rPr>
        <w:t xml:space="preserve"> </w:t>
      </w:r>
    </w:p>
    <w:p w:rsidR="004E56A1" w:rsidRDefault="00C0437D" w:rsidP="00BC4D3B">
      <w:pPr>
        <w:spacing w:line="360" w:lineRule="auto"/>
        <w:ind w:firstLine="1296"/>
        <w:jc w:val="both"/>
        <w:rPr>
          <w:lang w:val="lt-LT"/>
        </w:rPr>
      </w:pPr>
      <w:r>
        <w:rPr>
          <w:lang w:val="lt-LT"/>
        </w:rPr>
        <w:t>8</w:t>
      </w:r>
      <w:r w:rsidR="004E56A1">
        <w:rPr>
          <w:lang w:val="lt-LT"/>
        </w:rPr>
        <w:t>.2.1.</w:t>
      </w:r>
      <w:r w:rsidR="009E651E">
        <w:rPr>
          <w:lang w:val="lt-LT"/>
        </w:rPr>
        <w:t xml:space="preserve"> </w:t>
      </w:r>
      <w:r w:rsidR="004E56A1">
        <w:rPr>
          <w:lang w:val="lt-LT"/>
        </w:rPr>
        <w:t>Jei apie vieną Programą pateik</w:t>
      </w:r>
      <w:r w:rsidR="00C268AD">
        <w:rPr>
          <w:lang w:val="lt-LT"/>
        </w:rPr>
        <w:t xml:space="preserve">iama daugiau nei 30 procentų neigiamų atsiliepimų arba apie Programą nepateikiama jokių atsiliepimų, </w:t>
      </w:r>
      <w:r w:rsidR="004E56A1">
        <w:rPr>
          <w:lang w:val="lt-LT"/>
        </w:rPr>
        <w:t xml:space="preserve"> gali būti vykdoma </w:t>
      </w:r>
      <w:r w:rsidR="00BE5A64">
        <w:rPr>
          <w:lang w:val="lt-LT"/>
        </w:rPr>
        <w:t>P</w:t>
      </w:r>
      <w:r w:rsidR="004E56A1">
        <w:rPr>
          <w:lang w:val="lt-LT"/>
        </w:rPr>
        <w:t xml:space="preserve">rogramos </w:t>
      </w:r>
      <w:r w:rsidR="00C268AD">
        <w:rPr>
          <w:lang w:val="lt-LT"/>
        </w:rPr>
        <w:t>įgyvendinimo</w:t>
      </w:r>
      <w:r w:rsidR="00BE5A64">
        <w:rPr>
          <w:lang w:val="lt-LT"/>
        </w:rPr>
        <w:t xml:space="preserve"> stebėsena</w:t>
      </w:r>
      <w:r w:rsidR="004E56A1">
        <w:rPr>
          <w:lang w:val="lt-LT"/>
        </w:rPr>
        <w:t xml:space="preserve">. Jeigu pateikiama </w:t>
      </w:r>
      <w:r w:rsidR="00BE5A64">
        <w:rPr>
          <w:lang w:val="lt-LT"/>
        </w:rPr>
        <w:t xml:space="preserve">daugiau nei </w:t>
      </w:r>
      <w:r w:rsidR="004E56A1">
        <w:rPr>
          <w:lang w:val="lt-LT"/>
        </w:rPr>
        <w:t xml:space="preserve">50 procentų neigiamų atsiliepimų, </w:t>
      </w:r>
      <w:r w:rsidR="00C268AD">
        <w:rPr>
          <w:lang w:val="lt-LT"/>
        </w:rPr>
        <w:t>Programos įgyvendinimo</w:t>
      </w:r>
      <w:r w:rsidR="00BE5A64">
        <w:rPr>
          <w:lang w:val="lt-LT"/>
        </w:rPr>
        <w:t xml:space="preserve"> stebėsena </w:t>
      </w:r>
      <w:r w:rsidR="004E56A1">
        <w:rPr>
          <w:lang w:val="lt-LT"/>
        </w:rPr>
        <w:t xml:space="preserve"> privalo būti vykdoma.</w:t>
      </w:r>
    </w:p>
    <w:p w:rsidR="004E56A1" w:rsidRPr="00376B6E" w:rsidRDefault="00C0437D" w:rsidP="00BC4D3B">
      <w:pPr>
        <w:spacing w:line="360" w:lineRule="auto"/>
        <w:ind w:firstLine="1296"/>
        <w:jc w:val="both"/>
        <w:rPr>
          <w:lang w:val="lt-LT"/>
        </w:rPr>
      </w:pPr>
      <w:r>
        <w:rPr>
          <w:lang w:val="lt-LT"/>
        </w:rPr>
        <w:t>8</w:t>
      </w:r>
      <w:r w:rsidR="004E56A1" w:rsidRPr="00376B6E">
        <w:rPr>
          <w:lang w:val="lt-LT"/>
        </w:rPr>
        <w:t>.2.2. Atsiliepimai apie Program</w:t>
      </w:r>
      <w:r w:rsidR="00BE5A64">
        <w:rPr>
          <w:lang w:val="lt-LT"/>
        </w:rPr>
        <w:t>ų</w:t>
      </w:r>
      <w:r w:rsidR="004E56A1" w:rsidRPr="00376B6E">
        <w:rPr>
          <w:lang w:val="lt-LT"/>
        </w:rPr>
        <w:t xml:space="preserve"> įgyvendinim</w:t>
      </w:r>
      <w:r w:rsidR="00BE5A64">
        <w:rPr>
          <w:lang w:val="lt-LT"/>
        </w:rPr>
        <w:t xml:space="preserve">o kokybę </w:t>
      </w:r>
      <w:r w:rsidR="004E56A1" w:rsidRPr="00376B6E">
        <w:rPr>
          <w:lang w:val="lt-LT"/>
        </w:rPr>
        <w:t xml:space="preserve"> sistemoje PAKIS pildomi:</w:t>
      </w:r>
    </w:p>
    <w:p w:rsidR="004E56A1" w:rsidRPr="00376B6E" w:rsidRDefault="00C0437D" w:rsidP="00BC4D3B">
      <w:pPr>
        <w:spacing w:line="360" w:lineRule="auto"/>
        <w:ind w:firstLine="1296"/>
        <w:jc w:val="both"/>
        <w:rPr>
          <w:lang w:val="lt-LT"/>
        </w:rPr>
      </w:pPr>
      <w:r>
        <w:rPr>
          <w:lang w:val="lt-LT"/>
        </w:rPr>
        <w:t>8</w:t>
      </w:r>
      <w:r w:rsidR="004E56A1" w:rsidRPr="00376B6E">
        <w:rPr>
          <w:lang w:val="lt-LT"/>
        </w:rPr>
        <w:t>.2.2.1. po trijų mėnesių nuo vaiko neformaliojo ugdymo Programos pasirinkimo ir vaikui baigiant lankyti šią Programą;</w:t>
      </w:r>
    </w:p>
    <w:p w:rsidR="004E56A1" w:rsidRDefault="00C0437D" w:rsidP="00BC4D3B">
      <w:pPr>
        <w:spacing w:line="360" w:lineRule="auto"/>
        <w:ind w:firstLine="1296"/>
        <w:jc w:val="both"/>
        <w:rPr>
          <w:lang w:val="lt-LT"/>
        </w:rPr>
      </w:pPr>
      <w:r>
        <w:rPr>
          <w:lang w:val="lt-LT"/>
        </w:rPr>
        <w:t>8</w:t>
      </w:r>
      <w:r w:rsidR="004E56A1" w:rsidRPr="00376B6E">
        <w:rPr>
          <w:lang w:val="lt-LT"/>
        </w:rPr>
        <w:t>.2.2.2. po pusės metų nuo vaiko formalųjį švietimą  papildančio ugdymo Programos</w:t>
      </w:r>
      <w:r w:rsidR="00BE5A64">
        <w:rPr>
          <w:lang w:val="lt-LT"/>
        </w:rPr>
        <w:t xml:space="preserve"> pasirinkimo </w:t>
      </w:r>
      <w:r w:rsidR="004E56A1" w:rsidRPr="00376B6E">
        <w:rPr>
          <w:lang w:val="lt-LT"/>
        </w:rPr>
        <w:t xml:space="preserve"> ir mokslo metų pabaigoje.</w:t>
      </w:r>
    </w:p>
    <w:p w:rsidR="004E56A1" w:rsidRPr="001F7132" w:rsidRDefault="00C0437D" w:rsidP="00BC4D3B">
      <w:pPr>
        <w:spacing w:line="360" w:lineRule="auto"/>
        <w:ind w:firstLine="1296"/>
        <w:jc w:val="both"/>
        <w:rPr>
          <w:lang w:val="lt-LT"/>
        </w:rPr>
      </w:pPr>
      <w:r>
        <w:rPr>
          <w:lang w:val="lt-LT"/>
        </w:rPr>
        <w:t>8</w:t>
      </w:r>
      <w:r w:rsidR="009E651E">
        <w:rPr>
          <w:lang w:val="lt-LT"/>
        </w:rPr>
        <w:t xml:space="preserve">.2.3. </w:t>
      </w:r>
      <w:r w:rsidR="004E56A1">
        <w:rPr>
          <w:lang w:val="lt-LT"/>
        </w:rPr>
        <w:t>Atsiliepim</w:t>
      </w:r>
      <w:r w:rsidR="009E651E">
        <w:rPr>
          <w:lang w:val="lt-LT"/>
        </w:rPr>
        <w:t>o apie pasirenkamojo vai</w:t>
      </w:r>
      <w:r w:rsidR="00C268AD">
        <w:rPr>
          <w:lang w:val="lt-LT"/>
        </w:rPr>
        <w:t>kų ugdymo programos įgyvendinimą</w:t>
      </w:r>
      <w:r w:rsidR="009E651E">
        <w:rPr>
          <w:lang w:val="lt-LT"/>
        </w:rPr>
        <w:t xml:space="preserve"> formos </w:t>
      </w:r>
      <w:r w:rsidR="004E56A1">
        <w:rPr>
          <w:lang w:val="lt-LT"/>
        </w:rPr>
        <w:t xml:space="preserve"> pildymas turi būti numat</w:t>
      </w:r>
      <w:r w:rsidR="009E651E">
        <w:rPr>
          <w:lang w:val="lt-LT"/>
        </w:rPr>
        <w:t xml:space="preserve">ytas </w:t>
      </w:r>
      <w:r w:rsidR="004E56A1">
        <w:rPr>
          <w:lang w:val="lt-LT"/>
        </w:rPr>
        <w:t xml:space="preserve"> </w:t>
      </w:r>
      <w:r w:rsidR="00BE5A64" w:rsidRPr="001F7132">
        <w:rPr>
          <w:lang w:val="lt-LT"/>
        </w:rPr>
        <w:t>vaiko ugdymo sutartyje tarp Teikėjų ir vaiko tėvų arba globėjų.</w:t>
      </w:r>
    </w:p>
    <w:p w:rsidR="00C0437D" w:rsidRPr="001F7132" w:rsidRDefault="00C0437D" w:rsidP="00BC4D3B">
      <w:pPr>
        <w:spacing w:line="360" w:lineRule="auto"/>
        <w:ind w:firstLine="1296"/>
        <w:jc w:val="both"/>
        <w:rPr>
          <w:lang w:val="lt-LT"/>
        </w:rPr>
      </w:pPr>
      <w:r w:rsidRPr="001F7132">
        <w:rPr>
          <w:lang w:val="lt-LT"/>
        </w:rPr>
        <w:t>8.3. Laisvos formos tėvų atsiliepimai apie Programą, pildomi sistemoje PAKIS tam skirtame laukelyje bet kuriuo tėvams patogiu laiku.</w:t>
      </w:r>
    </w:p>
    <w:p w:rsidR="00376B6E" w:rsidRDefault="00C0437D" w:rsidP="00376B6E">
      <w:pPr>
        <w:spacing w:line="360" w:lineRule="auto"/>
        <w:ind w:firstLine="1296"/>
        <w:jc w:val="both"/>
        <w:rPr>
          <w:lang w:val="lt-LT"/>
        </w:rPr>
      </w:pPr>
      <w:r w:rsidRPr="001F7132">
        <w:rPr>
          <w:lang w:val="lt-LT"/>
        </w:rPr>
        <w:t>8</w:t>
      </w:r>
      <w:r w:rsidR="004E56A1" w:rsidRPr="001F7132">
        <w:rPr>
          <w:lang w:val="lt-LT"/>
        </w:rPr>
        <w:t>.</w:t>
      </w:r>
      <w:r w:rsidRPr="001F7132">
        <w:rPr>
          <w:lang w:val="lt-LT"/>
        </w:rPr>
        <w:t>4</w:t>
      </w:r>
      <w:r w:rsidR="004E56A1" w:rsidRPr="001F7132">
        <w:rPr>
          <w:lang w:val="lt-LT"/>
        </w:rPr>
        <w:t>. Te</w:t>
      </w:r>
      <w:r w:rsidR="009C6D5E" w:rsidRPr="001F7132">
        <w:rPr>
          <w:lang w:val="lt-LT"/>
        </w:rPr>
        <w:t>ikėjo sistemoje PAKIS laisva forma pateikta įgyvendintos Programos trumpa apžvalga. Apžvalgoje galima nurodyti Programoje dalyvavusių vaikų skaičių, Programos įgyvendinimo rezultatus, kitą informaciją.</w:t>
      </w:r>
      <w:r w:rsidR="009C6D5E">
        <w:rPr>
          <w:lang w:val="lt-LT"/>
        </w:rPr>
        <w:t xml:space="preserve"> </w:t>
      </w:r>
      <w:r w:rsidR="009C6D5E" w:rsidRPr="009D20E3" w:rsidDel="009C6D5E">
        <w:rPr>
          <w:lang w:val="lt-LT"/>
        </w:rPr>
        <w:t xml:space="preserve"> </w:t>
      </w:r>
      <w:r w:rsidR="00BE5A64">
        <w:rPr>
          <w:lang w:val="lt-LT"/>
        </w:rPr>
        <w:t xml:space="preserve">         </w:t>
      </w:r>
    </w:p>
    <w:p w:rsidR="004E56A1" w:rsidRDefault="00C0437D" w:rsidP="00376B6E">
      <w:pPr>
        <w:spacing w:line="360" w:lineRule="auto"/>
        <w:ind w:firstLine="1296"/>
        <w:jc w:val="both"/>
        <w:rPr>
          <w:lang w:val="lt-LT"/>
        </w:rPr>
      </w:pPr>
      <w:r>
        <w:rPr>
          <w:lang w:val="lt-LT"/>
        </w:rPr>
        <w:t>9</w:t>
      </w:r>
      <w:r w:rsidR="004E56A1">
        <w:rPr>
          <w:lang w:val="lt-LT"/>
        </w:rPr>
        <w:t xml:space="preserve">. Taip pat sistemoje PAKIS fiksuojama informacija apie </w:t>
      </w:r>
      <w:r w:rsidR="00C268AD">
        <w:rPr>
          <w:lang w:val="lt-LT"/>
        </w:rPr>
        <w:t>Teikėjų atitikties nustatymui ir P</w:t>
      </w:r>
      <w:r w:rsidR="004E56A1">
        <w:rPr>
          <w:lang w:val="lt-LT"/>
        </w:rPr>
        <w:t>rogramų akreditacijai pateiktose paraiškose esančius duomenis:</w:t>
      </w:r>
    </w:p>
    <w:p w:rsidR="00C268AD" w:rsidRDefault="00350CA1" w:rsidP="00C268AD">
      <w:pPr>
        <w:spacing w:line="360" w:lineRule="auto"/>
        <w:ind w:firstLine="1296"/>
        <w:jc w:val="both"/>
        <w:rPr>
          <w:lang w:val="lt-LT"/>
        </w:rPr>
      </w:pPr>
      <w:r>
        <w:rPr>
          <w:lang w:val="lt-LT"/>
        </w:rPr>
        <w:t>9</w:t>
      </w:r>
      <w:r w:rsidR="004E56A1">
        <w:rPr>
          <w:lang w:val="lt-LT"/>
        </w:rPr>
        <w:t>.1. duomen</w:t>
      </w:r>
      <w:r w:rsidR="00C268AD">
        <w:rPr>
          <w:lang w:val="lt-LT"/>
        </w:rPr>
        <w:t xml:space="preserve">ys apie </w:t>
      </w:r>
      <w:r w:rsidR="004E56A1">
        <w:rPr>
          <w:lang w:val="lt-LT"/>
        </w:rPr>
        <w:t xml:space="preserve">Teikėjo per pirmąjį </w:t>
      </w:r>
      <w:r w:rsidR="00F65C80">
        <w:rPr>
          <w:lang w:val="lt-LT"/>
        </w:rPr>
        <w:t xml:space="preserve">atitikties </w:t>
      </w:r>
      <w:r w:rsidR="004E56A1">
        <w:rPr>
          <w:lang w:val="lt-LT"/>
        </w:rPr>
        <w:t>vertinimą neįvykdytus papildomus kriterijus;</w:t>
      </w:r>
      <w:r w:rsidR="00C268AD" w:rsidRPr="00C268AD">
        <w:rPr>
          <w:lang w:val="lt-LT"/>
        </w:rPr>
        <w:t xml:space="preserve"> </w:t>
      </w:r>
    </w:p>
    <w:p w:rsidR="00C268AD" w:rsidRDefault="00350CA1" w:rsidP="00C268AD">
      <w:pPr>
        <w:spacing w:line="360" w:lineRule="auto"/>
        <w:ind w:firstLine="1296"/>
        <w:jc w:val="both"/>
        <w:rPr>
          <w:lang w:val="lt-LT"/>
        </w:rPr>
      </w:pPr>
      <w:r>
        <w:rPr>
          <w:lang w:val="lt-LT"/>
        </w:rPr>
        <w:t>9</w:t>
      </w:r>
      <w:r w:rsidR="00C268AD">
        <w:rPr>
          <w:lang w:val="lt-LT"/>
        </w:rPr>
        <w:t>.2. duomenys apie Programos akreditavimo paraiškoje</w:t>
      </w:r>
      <w:r w:rsidR="001072F0">
        <w:rPr>
          <w:lang w:val="lt-LT"/>
        </w:rPr>
        <w:t xml:space="preserve"> Teikėjo nurodytus iš dalies įvykdytus</w:t>
      </w:r>
      <w:r w:rsidR="00C268AD">
        <w:rPr>
          <w:lang w:val="lt-LT"/>
        </w:rPr>
        <w:t xml:space="preserve"> kriterijus.</w:t>
      </w:r>
    </w:p>
    <w:p w:rsidR="004E56A1" w:rsidRDefault="004E56A1" w:rsidP="00BC4D3B">
      <w:pPr>
        <w:spacing w:line="360" w:lineRule="auto"/>
        <w:ind w:firstLine="1296"/>
        <w:jc w:val="both"/>
        <w:rPr>
          <w:lang w:val="lt-LT"/>
        </w:rPr>
      </w:pPr>
    </w:p>
    <w:p w:rsidR="004E56A1" w:rsidRDefault="00350CA1" w:rsidP="00BC4D3B">
      <w:pPr>
        <w:spacing w:line="360" w:lineRule="auto"/>
        <w:ind w:firstLine="1296"/>
        <w:jc w:val="both"/>
        <w:rPr>
          <w:lang w:val="lt-LT"/>
        </w:rPr>
      </w:pPr>
      <w:r>
        <w:rPr>
          <w:lang w:val="lt-LT"/>
        </w:rPr>
        <w:t>9</w:t>
      </w:r>
      <w:r w:rsidR="001072F0">
        <w:rPr>
          <w:lang w:val="lt-LT"/>
        </w:rPr>
        <w:t>.3</w:t>
      </w:r>
      <w:r w:rsidR="004E56A1">
        <w:rPr>
          <w:lang w:val="lt-LT"/>
        </w:rPr>
        <w:t>. duomenys apie Teikėjus, kurie įgyvendina akredituotas Programas keliose savivaldybėse;</w:t>
      </w:r>
    </w:p>
    <w:p w:rsidR="00F65C80" w:rsidRDefault="00350CA1" w:rsidP="00BC4D3B">
      <w:pPr>
        <w:spacing w:line="360" w:lineRule="auto"/>
        <w:ind w:firstLine="1296"/>
        <w:jc w:val="both"/>
        <w:rPr>
          <w:lang w:val="lt-LT"/>
        </w:rPr>
      </w:pPr>
      <w:r>
        <w:rPr>
          <w:lang w:val="lt-LT"/>
        </w:rPr>
        <w:lastRenderedPageBreak/>
        <w:t>9</w:t>
      </w:r>
      <w:r w:rsidR="001072F0">
        <w:rPr>
          <w:lang w:val="lt-LT"/>
        </w:rPr>
        <w:t>.4</w:t>
      </w:r>
      <w:r w:rsidR="00F65C80">
        <w:rPr>
          <w:lang w:val="lt-LT"/>
        </w:rPr>
        <w:t xml:space="preserve"> duomenys apie panaikintą Teikėjo atitiktį ir/arba panaikintą Programos akreditavimą;</w:t>
      </w:r>
    </w:p>
    <w:p w:rsidR="00F65C80" w:rsidRDefault="00350CA1" w:rsidP="00BC4D3B">
      <w:pPr>
        <w:spacing w:line="360" w:lineRule="auto"/>
        <w:ind w:firstLine="1296"/>
        <w:jc w:val="both"/>
        <w:rPr>
          <w:lang w:val="lt-LT"/>
        </w:rPr>
      </w:pPr>
      <w:r>
        <w:rPr>
          <w:lang w:val="lt-LT"/>
        </w:rPr>
        <w:t>9</w:t>
      </w:r>
      <w:r w:rsidR="00F65C80">
        <w:rPr>
          <w:lang w:val="lt-LT"/>
        </w:rPr>
        <w:t>.</w:t>
      </w:r>
      <w:r w:rsidR="001072F0">
        <w:rPr>
          <w:lang w:val="lt-LT"/>
        </w:rPr>
        <w:t>5</w:t>
      </w:r>
      <w:r w:rsidR="00F65C80">
        <w:rPr>
          <w:lang w:val="lt-LT"/>
        </w:rPr>
        <w:t>. duomenys apie Teikėjo</w:t>
      </w:r>
      <w:r w:rsidR="001072F0">
        <w:rPr>
          <w:lang w:val="lt-LT"/>
        </w:rPr>
        <w:t xml:space="preserve"> 3 metus nevykdomą P</w:t>
      </w:r>
      <w:r w:rsidR="00F65C80">
        <w:rPr>
          <w:lang w:val="lt-LT"/>
        </w:rPr>
        <w:t>rogramą;</w:t>
      </w:r>
    </w:p>
    <w:p w:rsidR="004E56A1" w:rsidRDefault="00350CA1" w:rsidP="00BC4D3B">
      <w:pPr>
        <w:spacing w:line="360" w:lineRule="auto"/>
        <w:ind w:firstLine="1296"/>
        <w:jc w:val="both"/>
        <w:rPr>
          <w:lang w:val="lt-LT"/>
        </w:rPr>
      </w:pPr>
      <w:r>
        <w:rPr>
          <w:lang w:val="lt-LT"/>
        </w:rPr>
        <w:t>10</w:t>
      </w:r>
      <w:r w:rsidR="004E56A1">
        <w:rPr>
          <w:lang w:val="lt-LT"/>
        </w:rPr>
        <w:t>. Sistemoje PAKIS užfiksuotus neigiamus fakt</w:t>
      </w:r>
      <w:r w:rsidR="00F65C80">
        <w:rPr>
          <w:lang w:val="lt-LT"/>
        </w:rPr>
        <w:t>us</w:t>
      </w:r>
      <w:r w:rsidR="001072F0">
        <w:rPr>
          <w:lang w:val="lt-LT"/>
        </w:rPr>
        <w:t xml:space="preserve"> Atsakingas darbuotojas</w:t>
      </w:r>
      <w:r w:rsidR="004E56A1">
        <w:rPr>
          <w:lang w:val="lt-LT"/>
        </w:rPr>
        <w:t xml:space="preserve"> žymi </w:t>
      </w:r>
      <w:r w:rsidR="00B6718B">
        <w:rPr>
          <w:lang w:val="lt-LT"/>
        </w:rPr>
        <w:t>Pasirenkamojo vaikų ugdymo programų įgyvendinimo stebėsenos rezultatų</w:t>
      </w:r>
      <w:r w:rsidR="004E56A1" w:rsidRPr="00376B6E">
        <w:rPr>
          <w:lang w:val="lt-LT"/>
        </w:rPr>
        <w:t xml:space="preserve"> registr</w:t>
      </w:r>
      <w:r w:rsidR="00F65C80" w:rsidRPr="00376B6E">
        <w:rPr>
          <w:lang w:val="lt-LT"/>
        </w:rPr>
        <w:t>e</w:t>
      </w:r>
      <w:r w:rsidR="004E56A1" w:rsidRPr="00376B6E">
        <w:rPr>
          <w:lang w:val="lt-LT"/>
        </w:rPr>
        <w:t xml:space="preserve">  </w:t>
      </w:r>
      <w:r w:rsidR="00B6718B">
        <w:rPr>
          <w:lang w:val="lt-LT"/>
        </w:rPr>
        <w:t xml:space="preserve">(toliau – Registras) </w:t>
      </w:r>
      <w:r w:rsidR="00FA3EE7">
        <w:rPr>
          <w:lang w:val="lt-LT"/>
        </w:rPr>
        <w:t>(2</w:t>
      </w:r>
      <w:r w:rsidR="004E56A1" w:rsidRPr="00376B6E">
        <w:rPr>
          <w:lang w:val="lt-LT"/>
        </w:rPr>
        <w:t xml:space="preserve"> priedas)</w:t>
      </w:r>
      <w:r w:rsidR="00B6718B">
        <w:rPr>
          <w:lang w:val="lt-LT"/>
        </w:rPr>
        <w:t>.</w:t>
      </w:r>
    </w:p>
    <w:p w:rsidR="004E56A1" w:rsidRDefault="004E56A1" w:rsidP="00BC4D3B">
      <w:pPr>
        <w:spacing w:line="360" w:lineRule="auto"/>
        <w:ind w:firstLine="1296"/>
        <w:jc w:val="both"/>
        <w:rPr>
          <w:lang w:val="lt-LT"/>
        </w:rPr>
      </w:pPr>
    </w:p>
    <w:p w:rsidR="004E56A1" w:rsidRDefault="004E56A1" w:rsidP="009D20E3">
      <w:pPr>
        <w:pStyle w:val="Sraopastraipa"/>
        <w:spacing w:after="200" w:line="360" w:lineRule="auto"/>
        <w:ind w:left="0"/>
        <w:jc w:val="center"/>
        <w:rPr>
          <w:b/>
          <w:lang w:val="lt-LT"/>
        </w:rPr>
      </w:pPr>
      <w:r w:rsidRPr="00B0276C">
        <w:rPr>
          <w:b/>
          <w:lang w:val="lt-LT"/>
        </w:rPr>
        <w:t xml:space="preserve">III. </w:t>
      </w:r>
      <w:r>
        <w:rPr>
          <w:b/>
          <w:lang w:val="lt-LT"/>
        </w:rPr>
        <w:t>PROGRAMŲ ĮGYVENDINIMO STEBĖSENA</w:t>
      </w:r>
    </w:p>
    <w:p w:rsidR="00BE5A64" w:rsidRDefault="00350CA1" w:rsidP="00BC4D3B">
      <w:pPr>
        <w:spacing w:after="200" w:line="360" w:lineRule="auto"/>
        <w:ind w:firstLine="1296"/>
        <w:contextualSpacing/>
        <w:jc w:val="both"/>
        <w:rPr>
          <w:lang w:val="lt-LT"/>
        </w:rPr>
      </w:pPr>
      <w:r>
        <w:rPr>
          <w:lang w:val="lt-LT"/>
        </w:rPr>
        <w:t>11</w:t>
      </w:r>
      <w:r w:rsidR="004E56A1" w:rsidRPr="001B51ED">
        <w:rPr>
          <w:lang w:val="lt-LT"/>
        </w:rPr>
        <w:t>.</w:t>
      </w:r>
      <w:r w:rsidR="00BE5A64">
        <w:rPr>
          <w:lang w:val="lt-LT"/>
        </w:rPr>
        <w:t xml:space="preserve"> </w:t>
      </w:r>
      <w:r w:rsidR="004E56A1">
        <w:rPr>
          <w:lang w:val="lt-LT"/>
        </w:rPr>
        <w:t xml:space="preserve">Programų įgyvendinimo stebėsena atliekama </w:t>
      </w:r>
      <w:r w:rsidR="00C0437D">
        <w:rPr>
          <w:lang w:val="lt-LT"/>
        </w:rPr>
        <w:t xml:space="preserve">Atsakingam darbuotojui </w:t>
      </w:r>
      <w:r w:rsidR="004E56A1">
        <w:rPr>
          <w:lang w:val="lt-LT"/>
        </w:rPr>
        <w:t xml:space="preserve">nuvykus į Programos įgyvendinimo vietą.  </w:t>
      </w:r>
      <w:r w:rsidR="00AE43F5">
        <w:rPr>
          <w:lang w:val="lt-LT"/>
        </w:rPr>
        <w:t>Lankymo metu fiksuojama ar Teikėjo atitikties nustatymo arba P</w:t>
      </w:r>
      <w:r w:rsidR="00AE43F5" w:rsidRPr="00146969">
        <w:rPr>
          <w:lang w:val="lt-LT"/>
        </w:rPr>
        <w:t>rogram</w:t>
      </w:r>
      <w:r w:rsidR="00AE43F5">
        <w:rPr>
          <w:lang w:val="lt-LT"/>
        </w:rPr>
        <w:t>os</w:t>
      </w:r>
      <w:r w:rsidR="00AE43F5" w:rsidRPr="00146969">
        <w:rPr>
          <w:lang w:val="lt-LT"/>
        </w:rPr>
        <w:t xml:space="preserve"> akreditacij</w:t>
      </w:r>
      <w:r w:rsidR="00AE43F5">
        <w:rPr>
          <w:lang w:val="lt-LT"/>
        </w:rPr>
        <w:t xml:space="preserve">os paraiškoje nurodyti ir/arba deklaruoti </w:t>
      </w:r>
      <w:r w:rsidR="00AE43F5" w:rsidRPr="00146969">
        <w:rPr>
          <w:lang w:val="lt-LT"/>
        </w:rPr>
        <w:t xml:space="preserve">dalykai, atitinka </w:t>
      </w:r>
      <w:r w:rsidR="00AE43F5">
        <w:rPr>
          <w:lang w:val="lt-LT"/>
        </w:rPr>
        <w:t xml:space="preserve">faktą. </w:t>
      </w:r>
      <w:r w:rsidR="00F65C80">
        <w:rPr>
          <w:lang w:val="lt-LT"/>
        </w:rPr>
        <w:t>Esant reikalui Teikėjams s</w:t>
      </w:r>
      <w:r w:rsidR="004E56A1">
        <w:rPr>
          <w:lang w:val="lt-LT"/>
        </w:rPr>
        <w:t xml:space="preserve">uteikiama </w:t>
      </w:r>
      <w:r w:rsidR="00BE5A64">
        <w:rPr>
          <w:lang w:val="lt-LT"/>
        </w:rPr>
        <w:t xml:space="preserve">informacinė </w:t>
      </w:r>
      <w:r w:rsidR="00AE43F5">
        <w:rPr>
          <w:lang w:val="lt-LT"/>
        </w:rPr>
        <w:t xml:space="preserve">ir </w:t>
      </w:r>
      <w:r w:rsidR="00F65C80">
        <w:rPr>
          <w:lang w:val="lt-LT"/>
        </w:rPr>
        <w:t xml:space="preserve">metodinė </w:t>
      </w:r>
      <w:r w:rsidR="004E56A1">
        <w:rPr>
          <w:lang w:val="lt-LT"/>
        </w:rPr>
        <w:t>švietimo pagalba</w:t>
      </w:r>
      <w:r w:rsidR="00F65C80">
        <w:rPr>
          <w:lang w:val="lt-LT"/>
        </w:rPr>
        <w:t>.</w:t>
      </w:r>
      <w:r w:rsidR="004E56A1">
        <w:rPr>
          <w:lang w:val="lt-LT"/>
        </w:rPr>
        <w:t xml:space="preserve"> </w:t>
      </w:r>
    </w:p>
    <w:p w:rsidR="004E56A1" w:rsidRPr="00146969" w:rsidRDefault="00350CA1" w:rsidP="00BC4D3B">
      <w:pPr>
        <w:spacing w:after="200" w:line="360" w:lineRule="auto"/>
        <w:ind w:firstLine="1296"/>
        <w:contextualSpacing/>
        <w:jc w:val="both"/>
        <w:rPr>
          <w:lang w:val="lt-LT"/>
        </w:rPr>
      </w:pPr>
      <w:r>
        <w:rPr>
          <w:lang w:val="lt-LT"/>
        </w:rPr>
        <w:t>12</w:t>
      </w:r>
      <w:r w:rsidR="004E56A1">
        <w:rPr>
          <w:lang w:val="lt-LT"/>
        </w:rPr>
        <w:t>. Siekiant įgyvendinamų Programų kokybės</w:t>
      </w:r>
      <w:r w:rsidR="00AE43F5">
        <w:rPr>
          <w:lang w:val="lt-LT"/>
        </w:rPr>
        <w:t>, gali būti lankomos</w:t>
      </w:r>
      <w:r w:rsidR="00333384">
        <w:rPr>
          <w:lang w:val="lt-LT"/>
        </w:rPr>
        <w:t xml:space="preserve"> Programos</w:t>
      </w:r>
      <w:r w:rsidR="004E56A1">
        <w:rPr>
          <w:lang w:val="lt-LT"/>
        </w:rPr>
        <w:t>:</w:t>
      </w:r>
    </w:p>
    <w:p w:rsidR="004E56A1" w:rsidRDefault="004E56A1" w:rsidP="00AE43F5">
      <w:pPr>
        <w:spacing w:after="200" w:line="360" w:lineRule="auto"/>
        <w:ind w:firstLine="1296"/>
        <w:contextualSpacing/>
        <w:jc w:val="both"/>
        <w:rPr>
          <w:lang w:val="lt-LT"/>
        </w:rPr>
      </w:pPr>
      <w:r>
        <w:rPr>
          <w:lang w:val="lt-LT"/>
        </w:rPr>
        <w:t>1</w:t>
      </w:r>
      <w:r w:rsidR="00350CA1">
        <w:rPr>
          <w:lang w:val="lt-LT"/>
        </w:rPr>
        <w:t>2</w:t>
      </w:r>
      <w:r>
        <w:rPr>
          <w:lang w:val="lt-LT"/>
        </w:rPr>
        <w:t xml:space="preserve">.1. </w:t>
      </w:r>
      <w:r w:rsidR="00BE5A64">
        <w:rPr>
          <w:lang w:val="lt-LT"/>
        </w:rPr>
        <w:t>i</w:t>
      </w:r>
      <w:r w:rsidRPr="00146969">
        <w:rPr>
          <w:lang w:val="lt-LT"/>
        </w:rPr>
        <w:t>š anksto</w:t>
      </w:r>
      <w:r w:rsidR="00BE5A64">
        <w:rPr>
          <w:lang w:val="lt-LT"/>
        </w:rPr>
        <w:t>,</w:t>
      </w:r>
      <w:r w:rsidRPr="00146969">
        <w:rPr>
          <w:lang w:val="lt-LT"/>
        </w:rPr>
        <w:t xml:space="preserve"> </w:t>
      </w:r>
      <w:r w:rsidR="00333384">
        <w:rPr>
          <w:lang w:val="lt-LT"/>
        </w:rPr>
        <w:t>atsitiktinai at</w:t>
      </w:r>
      <w:r w:rsidRPr="00146969">
        <w:rPr>
          <w:lang w:val="lt-LT"/>
        </w:rPr>
        <w:t>rinkt</w:t>
      </w:r>
      <w:r w:rsidR="0057789D">
        <w:rPr>
          <w:lang w:val="lt-LT"/>
        </w:rPr>
        <w:t>os</w:t>
      </w:r>
      <w:r w:rsidR="00AE43F5">
        <w:rPr>
          <w:lang w:val="lt-LT"/>
        </w:rPr>
        <w:t>;</w:t>
      </w:r>
      <w:r>
        <w:rPr>
          <w:lang w:val="lt-LT"/>
        </w:rPr>
        <w:t xml:space="preserve"> </w:t>
      </w:r>
    </w:p>
    <w:p w:rsidR="00350CA1" w:rsidRDefault="00350CA1" w:rsidP="00376B6E">
      <w:pPr>
        <w:spacing w:after="200" w:line="360" w:lineRule="auto"/>
        <w:ind w:firstLine="1296"/>
        <w:contextualSpacing/>
        <w:jc w:val="both"/>
        <w:rPr>
          <w:lang w:val="lt-LT"/>
        </w:rPr>
      </w:pPr>
      <w:r>
        <w:rPr>
          <w:lang w:val="lt-LT"/>
        </w:rPr>
        <w:t>12.2. nurodytos šios tvarkos 8.1.1., 8.1.2. ir 8.2.1. punktuose;</w:t>
      </w:r>
    </w:p>
    <w:p w:rsidR="00AE43F5" w:rsidRDefault="00AE43F5" w:rsidP="00376B6E">
      <w:pPr>
        <w:spacing w:after="200" w:line="360" w:lineRule="auto"/>
        <w:ind w:firstLine="1296"/>
        <w:contextualSpacing/>
        <w:jc w:val="both"/>
        <w:rPr>
          <w:lang w:val="lt-LT"/>
        </w:rPr>
      </w:pPr>
      <w:r>
        <w:rPr>
          <w:lang w:val="lt-LT"/>
        </w:rPr>
        <w:t>1</w:t>
      </w:r>
      <w:r w:rsidR="00333384">
        <w:rPr>
          <w:lang w:val="lt-LT"/>
        </w:rPr>
        <w:t xml:space="preserve">0.4. </w:t>
      </w:r>
      <w:r>
        <w:rPr>
          <w:lang w:val="lt-LT"/>
        </w:rPr>
        <w:t>kurių akreditavimo paraiškoje Teikėjas pažymėjo iš dalies įgyvendinamus kriterijus</w:t>
      </w:r>
      <w:r w:rsidR="00333384">
        <w:rPr>
          <w:lang w:val="lt-LT"/>
        </w:rPr>
        <w:t>.</w:t>
      </w:r>
    </w:p>
    <w:p w:rsidR="004E56A1" w:rsidRDefault="00333384" w:rsidP="00376B6E">
      <w:pPr>
        <w:spacing w:after="200" w:line="360" w:lineRule="auto"/>
        <w:ind w:firstLine="1296"/>
        <w:contextualSpacing/>
        <w:jc w:val="both"/>
        <w:rPr>
          <w:b/>
          <w:lang w:val="lt-LT"/>
        </w:rPr>
      </w:pPr>
      <w:r>
        <w:rPr>
          <w:lang w:val="lt-LT"/>
        </w:rPr>
        <w:t>11</w:t>
      </w:r>
      <w:r w:rsidR="00AE43F5">
        <w:rPr>
          <w:lang w:val="lt-LT"/>
        </w:rPr>
        <w:t xml:space="preserve">. </w:t>
      </w:r>
      <w:r w:rsidR="004E56A1">
        <w:rPr>
          <w:lang w:val="lt-LT"/>
        </w:rPr>
        <w:t xml:space="preserve"> Program</w:t>
      </w:r>
      <w:r w:rsidR="0057789D">
        <w:rPr>
          <w:lang w:val="lt-LT"/>
        </w:rPr>
        <w:t>os</w:t>
      </w:r>
      <w:r w:rsidR="004E56A1">
        <w:rPr>
          <w:lang w:val="lt-LT"/>
        </w:rPr>
        <w:t xml:space="preserve">, </w:t>
      </w:r>
      <w:r w:rsidR="00BE5A64">
        <w:rPr>
          <w:lang w:val="lt-LT"/>
        </w:rPr>
        <w:t>apie kurias sistemoje PAKIS yra daugiau nei 50 procentų neigiamų atsiliepimų</w:t>
      </w:r>
      <w:r w:rsidR="00AE43F5">
        <w:rPr>
          <w:lang w:val="lt-LT"/>
        </w:rPr>
        <w:t>, privalo būti lankomos.</w:t>
      </w:r>
      <w:r w:rsidR="00F70F3E">
        <w:rPr>
          <w:lang w:val="lt-LT"/>
        </w:rPr>
        <w:t xml:space="preserve"> </w:t>
      </w:r>
    </w:p>
    <w:p w:rsidR="004E56A1" w:rsidRDefault="004E56A1" w:rsidP="00376B6E">
      <w:pPr>
        <w:spacing w:after="200" w:line="360" w:lineRule="auto"/>
        <w:ind w:firstLine="1296"/>
        <w:contextualSpacing/>
        <w:jc w:val="both"/>
        <w:rPr>
          <w:lang w:val="lt-LT"/>
        </w:rPr>
      </w:pPr>
      <w:r>
        <w:rPr>
          <w:lang w:val="lt-LT"/>
        </w:rPr>
        <w:t>1</w:t>
      </w:r>
      <w:r w:rsidR="00333384">
        <w:rPr>
          <w:lang w:val="lt-LT"/>
        </w:rPr>
        <w:t>2</w:t>
      </w:r>
      <w:r>
        <w:rPr>
          <w:lang w:val="lt-LT"/>
        </w:rPr>
        <w:t xml:space="preserve">.  </w:t>
      </w:r>
      <w:r w:rsidR="00C0437D">
        <w:rPr>
          <w:lang w:val="lt-LT"/>
        </w:rPr>
        <w:t xml:space="preserve">Programos įgyvendinimo </w:t>
      </w:r>
      <w:proofErr w:type="spellStart"/>
      <w:r>
        <w:rPr>
          <w:lang w:val="lt-LT"/>
        </w:rPr>
        <w:t>tebėsenos</w:t>
      </w:r>
      <w:proofErr w:type="spellEnd"/>
      <w:r>
        <w:rPr>
          <w:lang w:val="lt-LT"/>
        </w:rPr>
        <w:t xml:space="preserve"> rezultat</w:t>
      </w:r>
      <w:r w:rsidR="0057789D">
        <w:rPr>
          <w:lang w:val="lt-LT"/>
        </w:rPr>
        <w:t>ai</w:t>
      </w:r>
      <w:r>
        <w:rPr>
          <w:lang w:val="lt-LT"/>
        </w:rPr>
        <w:t xml:space="preserve"> aprašomi Pasirenkamojo vaikų </w:t>
      </w:r>
      <w:r w:rsidRPr="009D20E3">
        <w:rPr>
          <w:lang w:val="lt-LT"/>
        </w:rPr>
        <w:t xml:space="preserve">ugdymo </w:t>
      </w:r>
      <w:r w:rsidR="00333384">
        <w:rPr>
          <w:lang w:val="lt-LT"/>
        </w:rPr>
        <w:t>p</w:t>
      </w:r>
      <w:r w:rsidRPr="00376B6E">
        <w:rPr>
          <w:lang w:val="lt-LT"/>
        </w:rPr>
        <w:t>rogramų</w:t>
      </w:r>
      <w:r w:rsidR="00FA3EE7">
        <w:rPr>
          <w:lang w:val="lt-LT"/>
        </w:rPr>
        <w:t xml:space="preserve"> užsiėmimo </w:t>
      </w:r>
      <w:r w:rsidRPr="00376B6E">
        <w:rPr>
          <w:lang w:val="lt-LT"/>
        </w:rPr>
        <w:t xml:space="preserve"> </w:t>
      </w:r>
      <w:r w:rsidR="003C416F">
        <w:rPr>
          <w:lang w:val="lt-LT"/>
        </w:rPr>
        <w:t xml:space="preserve">užsiėmimų </w:t>
      </w:r>
      <w:r w:rsidRPr="00376B6E">
        <w:rPr>
          <w:lang w:val="lt-LT"/>
        </w:rPr>
        <w:t>lankymo</w:t>
      </w:r>
      <w:r w:rsidR="00F70F3E">
        <w:rPr>
          <w:lang w:val="lt-LT"/>
        </w:rPr>
        <w:t xml:space="preserve"> ataskaitoje</w:t>
      </w:r>
      <w:r w:rsidR="00FA3EE7">
        <w:rPr>
          <w:lang w:val="lt-LT"/>
        </w:rPr>
        <w:t xml:space="preserve"> (toliau – Ataskaita) (3</w:t>
      </w:r>
      <w:r w:rsidRPr="00376B6E">
        <w:rPr>
          <w:lang w:val="lt-LT"/>
        </w:rPr>
        <w:t xml:space="preserve"> priedas)</w:t>
      </w:r>
      <w:r w:rsidR="00C0437D">
        <w:rPr>
          <w:lang w:val="lt-LT"/>
        </w:rPr>
        <w:t>.</w:t>
      </w:r>
      <w:r w:rsidRPr="00376B6E">
        <w:rPr>
          <w:lang w:val="lt-LT"/>
        </w:rPr>
        <w:t xml:space="preserve"> Ataskaitoje taip pat pateikiami ir siūlymai</w:t>
      </w:r>
      <w:r>
        <w:rPr>
          <w:lang w:val="lt-LT"/>
        </w:rPr>
        <w:t xml:space="preserve"> </w:t>
      </w:r>
      <w:r w:rsidR="0057789D">
        <w:rPr>
          <w:lang w:val="lt-LT"/>
        </w:rPr>
        <w:t>P</w:t>
      </w:r>
      <w:r>
        <w:rPr>
          <w:lang w:val="lt-LT"/>
        </w:rPr>
        <w:t>rogramos įgyvendinim</w:t>
      </w:r>
      <w:r w:rsidR="00F70F3E">
        <w:rPr>
          <w:lang w:val="lt-LT"/>
        </w:rPr>
        <w:t xml:space="preserve">o kokybei </w:t>
      </w:r>
      <w:r>
        <w:rPr>
          <w:lang w:val="lt-LT"/>
        </w:rPr>
        <w:t xml:space="preserve"> gerinti.</w:t>
      </w:r>
    </w:p>
    <w:p w:rsidR="00C0437D" w:rsidRPr="001F7132" w:rsidRDefault="00C0437D" w:rsidP="00376B6E">
      <w:pPr>
        <w:spacing w:after="200" w:line="360" w:lineRule="auto"/>
        <w:ind w:firstLine="1296"/>
        <w:contextualSpacing/>
        <w:jc w:val="both"/>
        <w:rPr>
          <w:b/>
          <w:lang w:val="lt-LT"/>
        </w:rPr>
      </w:pPr>
      <w:r>
        <w:rPr>
          <w:lang w:val="lt-LT"/>
        </w:rPr>
        <w:t>Atsakingas darbuotojas, Ataskaitoj</w:t>
      </w:r>
      <w:r w:rsidR="00350CA1">
        <w:rPr>
          <w:lang w:val="lt-LT"/>
        </w:rPr>
        <w:t>e nurodytus trūkumus užregistruoja į Registrą.</w:t>
      </w:r>
    </w:p>
    <w:p w:rsidR="00F70F3E" w:rsidRDefault="004E56A1" w:rsidP="00376B6E">
      <w:pPr>
        <w:spacing w:after="200" w:line="360" w:lineRule="auto"/>
        <w:ind w:firstLine="1296"/>
        <w:contextualSpacing/>
        <w:jc w:val="both"/>
        <w:rPr>
          <w:lang w:val="lt-LT"/>
        </w:rPr>
      </w:pPr>
      <w:r>
        <w:rPr>
          <w:lang w:val="lt-LT"/>
        </w:rPr>
        <w:t>1</w:t>
      </w:r>
      <w:r w:rsidR="00333384">
        <w:rPr>
          <w:lang w:val="lt-LT"/>
        </w:rPr>
        <w:t>3</w:t>
      </w:r>
      <w:r>
        <w:rPr>
          <w:lang w:val="lt-LT"/>
        </w:rPr>
        <w:t>. Su Ataskaita supažindinamas Programos Teikėjas, išsiunčiant Ataskaitą elektroniniu paštu.</w:t>
      </w:r>
      <w:r w:rsidR="00F70F3E">
        <w:rPr>
          <w:lang w:val="lt-LT"/>
        </w:rPr>
        <w:t xml:space="preserve"> </w:t>
      </w:r>
      <w:r>
        <w:rPr>
          <w:lang w:val="lt-LT"/>
        </w:rPr>
        <w:t xml:space="preserve"> </w:t>
      </w:r>
    </w:p>
    <w:p w:rsidR="00F70F3E" w:rsidRDefault="00F70F3E" w:rsidP="00F70F3E">
      <w:pPr>
        <w:spacing w:after="200" w:line="360" w:lineRule="auto"/>
        <w:ind w:firstLine="1296"/>
        <w:contextualSpacing/>
        <w:jc w:val="both"/>
        <w:rPr>
          <w:lang w:val="lt-LT"/>
        </w:rPr>
      </w:pPr>
      <w:r w:rsidRPr="00660671">
        <w:rPr>
          <w:lang w:val="lt-LT"/>
        </w:rPr>
        <w:t>1</w:t>
      </w:r>
      <w:r w:rsidR="00333384">
        <w:rPr>
          <w:lang w:val="lt-LT"/>
        </w:rPr>
        <w:t>4</w:t>
      </w:r>
      <w:r>
        <w:rPr>
          <w:b/>
          <w:lang w:val="lt-LT"/>
        </w:rPr>
        <w:t xml:space="preserve">. </w:t>
      </w:r>
      <w:r w:rsidRPr="00611CFD">
        <w:rPr>
          <w:lang w:val="lt-LT"/>
        </w:rPr>
        <w:t xml:space="preserve">Iš gyventojų gauti skundai </w:t>
      </w:r>
      <w:r>
        <w:rPr>
          <w:lang w:val="lt-LT"/>
        </w:rPr>
        <w:t xml:space="preserve">dėl Programų įgyvendinimo </w:t>
      </w:r>
      <w:r w:rsidR="00333384">
        <w:rPr>
          <w:lang w:val="lt-LT"/>
        </w:rPr>
        <w:t>nagrinėjami Lietuvos Respublikos</w:t>
      </w:r>
      <w:r w:rsidRPr="00611CFD">
        <w:rPr>
          <w:lang w:val="lt-LT"/>
        </w:rPr>
        <w:t xml:space="preserve"> Vyriausybės nustatyta tvarka</w:t>
      </w:r>
      <w:r>
        <w:rPr>
          <w:lang w:val="lt-LT"/>
        </w:rPr>
        <w:t>.</w:t>
      </w:r>
    </w:p>
    <w:p w:rsidR="004E56A1" w:rsidRPr="00611CFD" w:rsidRDefault="004E56A1" w:rsidP="00BC4D3B">
      <w:pPr>
        <w:spacing w:after="200" w:line="360" w:lineRule="auto"/>
        <w:ind w:firstLine="1296"/>
        <w:contextualSpacing/>
        <w:jc w:val="both"/>
        <w:rPr>
          <w:lang w:val="lt-LT"/>
        </w:rPr>
      </w:pPr>
      <w:r>
        <w:rPr>
          <w:lang w:val="lt-LT"/>
        </w:rPr>
        <w:t>1</w:t>
      </w:r>
      <w:r w:rsidR="00333384">
        <w:rPr>
          <w:lang w:val="lt-LT"/>
        </w:rPr>
        <w:t>5</w:t>
      </w:r>
      <w:r>
        <w:rPr>
          <w:lang w:val="lt-LT"/>
        </w:rPr>
        <w:t xml:space="preserve">. </w:t>
      </w:r>
      <w:r w:rsidR="0057789D">
        <w:rPr>
          <w:lang w:val="lt-LT"/>
        </w:rPr>
        <w:t xml:space="preserve">Apie </w:t>
      </w:r>
      <w:r w:rsidR="00333384">
        <w:rPr>
          <w:lang w:val="lt-LT"/>
        </w:rPr>
        <w:t>S</w:t>
      </w:r>
      <w:r w:rsidRPr="00611CFD">
        <w:rPr>
          <w:lang w:val="lt-LT"/>
        </w:rPr>
        <w:t>tebėsenos</w:t>
      </w:r>
      <w:r>
        <w:rPr>
          <w:lang w:val="lt-LT"/>
        </w:rPr>
        <w:t xml:space="preserve"> </w:t>
      </w:r>
      <w:r w:rsidRPr="00611CFD">
        <w:rPr>
          <w:lang w:val="lt-LT"/>
        </w:rPr>
        <w:t>metu nustat</w:t>
      </w:r>
      <w:r w:rsidR="0057789D">
        <w:rPr>
          <w:lang w:val="lt-LT"/>
        </w:rPr>
        <w:t xml:space="preserve">ytus </w:t>
      </w:r>
      <w:r w:rsidRPr="00611CFD">
        <w:rPr>
          <w:lang w:val="lt-LT"/>
        </w:rPr>
        <w:t xml:space="preserve"> grub</w:t>
      </w:r>
      <w:r w:rsidR="0057789D">
        <w:rPr>
          <w:lang w:val="lt-LT"/>
        </w:rPr>
        <w:t>ius</w:t>
      </w:r>
      <w:r w:rsidRPr="00611CFD">
        <w:rPr>
          <w:lang w:val="lt-LT"/>
        </w:rPr>
        <w:t xml:space="preserve"> pažeidi</w:t>
      </w:r>
      <w:r w:rsidR="0057789D">
        <w:rPr>
          <w:lang w:val="lt-LT"/>
        </w:rPr>
        <w:t>mus</w:t>
      </w:r>
      <w:r w:rsidRPr="00611CFD">
        <w:rPr>
          <w:lang w:val="lt-LT"/>
        </w:rPr>
        <w:t xml:space="preserve">, </w:t>
      </w:r>
      <w:r w:rsidR="00333384">
        <w:rPr>
          <w:lang w:val="lt-LT"/>
        </w:rPr>
        <w:t>Atsakingi darbuotojai informuoja</w:t>
      </w:r>
      <w:r>
        <w:rPr>
          <w:lang w:val="lt-LT"/>
        </w:rPr>
        <w:t xml:space="preserve"> </w:t>
      </w:r>
      <w:r w:rsidR="0057789D">
        <w:rPr>
          <w:lang w:val="lt-LT"/>
        </w:rPr>
        <w:t xml:space="preserve">Pasirenkamojo vaikų ugdymo programų akreditavimo </w:t>
      </w:r>
      <w:r w:rsidR="00333384">
        <w:rPr>
          <w:lang w:val="lt-LT"/>
        </w:rPr>
        <w:t>komisiją, turinčia teisę siūlyti</w:t>
      </w:r>
      <w:r w:rsidR="00350CA1">
        <w:rPr>
          <w:lang w:val="lt-LT"/>
        </w:rPr>
        <w:t xml:space="preserve"> Ugdymo plėtotės centro direktoriui </w:t>
      </w:r>
      <w:r w:rsidR="00333384">
        <w:rPr>
          <w:lang w:val="lt-LT"/>
        </w:rPr>
        <w:t xml:space="preserve"> panaikinti Programų akreditaciją.</w:t>
      </w:r>
    </w:p>
    <w:p w:rsidR="004E56A1" w:rsidRPr="00611CFD" w:rsidRDefault="004E56A1" w:rsidP="00BC4D3B">
      <w:pPr>
        <w:spacing w:after="200" w:line="360" w:lineRule="auto"/>
        <w:ind w:firstLine="360"/>
        <w:contextualSpacing/>
        <w:jc w:val="both"/>
        <w:rPr>
          <w:lang w:val="lt-LT"/>
        </w:rPr>
      </w:pPr>
    </w:p>
    <w:p w:rsidR="004E56A1" w:rsidRDefault="0057789D" w:rsidP="00BC4D3B">
      <w:pPr>
        <w:spacing w:after="200" w:line="360" w:lineRule="auto"/>
        <w:contextualSpacing/>
        <w:jc w:val="center"/>
        <w:rPr>
          <w:b/>
          <w:lang w:val="lt-LT"/>
        </w:rPr>
      </w:pPr>
      <w:r>
        <w:rPr>
          <w:b/>
          <w:lang w:val="lt-LT"/>
        </w:rPr>
        <w:t>I</w:t>
      </w:r>
      <w:r w:rsidR="004E56A1">
        <w:rPr>
          <w:b/>
          <w:lang w:val="lt-LT"/>
        </w:rPr>
        <w:t>V</w:t>
      </w:r>
      <w:r w:rsidR="004E56A1" w:rsidRPr="00B33393">
        <w:rPr>
          <w:b/>
          <w:lang w:val="lt-LT"/>
        </w:rPr>
        <w:t>.</w:t>
      </w:r>
      <w:r w:rsidR="004E56A1">
        <w:rPr>
          <w:b/>
          <w:lang w:val="lt-LT"/>
        </w:rPr>
        <w:t xml:space="preserve"> </w:t>
      </w:r>
      <w:r w:rsidR="00333384">
        <w:rPr>
          <w:b/>
          <w:lang w:val="lt-LT"/>
        </w:rPr>
        <w:t>ATSAKINGŲ DARBUOTOJŲ</w:t>
      </w:r>
      <w:r w:rsidR="00376B6E">
        <w:rPr>
          <w:b/>
          <w:lang w:val="lt-LT"/>
        </w:rPr>
        <w:t xml:space="preserve"> </w:t>
      </w:r>
      <w:r w:rsidR="004E56A1" w:rsidRPr="00B33393">
        <w:rPr>
          <w:b/>
          <w:lang w:val="lt-LT"/>
        </w:rPr>
        <w:t xml:space="preserve"> TEISĖS, PAREIGOS IR ATSAKOMYBĖ</w:t>
      </w:r>
    </w:p>
    <w:p w:rsidR="004E56A1" w:rsidRDefault="004E56A1" w:rsidP="00BC4D3B">
      <w:pPr>
        <w:spacing w:after="200" w:line="360" w:lineRule="auto"/>
        <w:contextualSpacing/>
        <w:jc w:val="center"/>
        <w:rPr>
          <w:b/>
          <w:lang w:val="lt-LT"/>
        </w:rPr>
      </w:pPr>
    </w:p>
    <w:p w:rsidR="00376B6E" w:rsidRDefault="004E56A1" w:rsidP="00376B6E">
      <w:pPr>
        <w:spacing w:after="200" w:line="360" w:lineRule="auto"/>
        <w:ind w:firstLine="720"/>
        <w:contextualSpacing/>
        <w:jc w:val="both"/>
        <w:rPr>
          <w:lang w:val="lt-LT"/>
        </w:rPr>
      </w:pPr>
      <w:r>
        <w:rPr>
          <w:lang w:val="lt-LT"/>
        </w:rPr>
        <w:lastRenderedPageBreak/>
        <w:t>1</w:t>
      </w:r>
      <w:r w:rsidR="00333384">
        <w:rPr>
          <w:lang w:val="lt-LT"/>
        </w:rPr>
        <w:t>6. Atsakingi darbuotojai</w:t>
      </w:r>
      <w:r>
        <w:rPr>
          <w:lang w:val="lt-LT"/>
        </w:rPr>
        <w:t>, vykdydami savo funkcijas, turi teisę:</w:t>
      </w:r>
    </w:p>
    <w:p w:rsidR="00376B6E" w:rsidRDefault="00333384" w:rsidP="00376B6E">
      <w:pPr>
        <w:spacing w:after="200" w:line="360" w:lineRule="auto"/>
        <w:ind w:firstLine="720"/>
        <w:contextualSpacing/>
        <w:jc w:val="both"/>
        <w:rPr>
          <w:lang w:val="lt-LT"/>
        </w:rPr>
      </w:pPr>
      <w:r>
        <w:rPr>
          <w:lang w:val="lt-LT"/>
        </w:rPr>
        <w:t>16</w:t>
      </w:r>
      <w:r w:rsidR="00376B6E">
        <w:rPr>
          <w:lang w:val="lt-LT"/>
        </w:rPr>
        <w:t>.1.</w:t>
      </w:r>
      <w:r w:rsidR="004E56A1">
        <w:rPr>
          <w:lang w:val="lt-LT"/>
        </w:rPr>
        <w:t xml:space="preserve"> </w:t>
      </w:r>
      <w:r w:rsidR="00376B6E">
        <w:rPr>
          <w:lang w:val="lt-LT"/>
        </w:rPr>
        <w:t>p</w:t>
      </w:r>
      <w:r w:rsidR="004E56A1">
        <w:rPr>
          <w:lang w:val="lt-LT"/>
        </w:rPr>
        <w:t>agal savo kompetenciją konsultuoti Programą įgyvendinančius asmenis</w:t>
      </w:r>
      <w:r w:rsidR="00376B6E">
        <w:rPr>
          <w:lang w:val="lt-LT"/>
        </w:rPr>
        <w:t xml:space="preserve">; </w:t>
      </w:r>
    </w:p>
    <w:p w:rsidR="00376B6E" w:rsidRDefault="00333384" w:rsidP="00376B6E">
      <w:pPr>
        <w:spacing w:after="200" w:line="360" w:lineRule="auto"/>
        <w:ind w:left="720"/>
        <w:contextualSpacing/>
        <w:jc w:val="both"/>
        <w:rPr>
          <w:lang w:val="lt-LT"/>
        </w:rPr>
      </w:pPr>
      <w:r>
        <w:rPr>
          <w:lang w:val="lt-LT"/>
        </w:rPr>
        <w:t>16</w:t>
      </w:r>
      <w:r w:rsidR="00376B6E">
        <w:rPr>
          <w:lang w:val="lt-LT"/>
        </w:rPr>
        <w:t>.2. l</w:t>
      </w:r>
      <w:r w:rsidR="004E56A1">
        <w:rPr>
          <w:lang w:val="lt-LT"/>
        </w:rPr>
        <w:t>ankytis P</w:t>
      </w:r>
      <w:r w:rsidR="004E56A1" w:rsidRPr="00C63665">
        <w:rPr>
          <w:lang w:val="lt-LT"/>
        </w:rPr>
        <w:t>rogram</w:t>
      </w:r>
      <w:r>
        <w:rPr>
          <w:lang w:val="lt-LT"/>
        </w:rPr>
        <w:t>os įgyvendinimo vietose</w:t>
      </w:r>
      <w:r w:rsidR="004E56A1" w:rsidRPr="00C63665">
        <w:rPr>
          <w:lang w:val="lt-LT"/>
        </w:rPr>
        <w:t>, stebėti ugdymo procesą, ugdytojų darbą;</w:t>
      </w:r>
      <w:r w:rsidR="004E56A1">
        <w:rPr>
          <w:lang w:val="lt-LT"/>
        </w:rPr>
        <w:t xml:space="preserve"> </w:t>
      </w:r>
      <w:r>
        <w:rPr>
          <w:lang w:val="lt-LT"/>
        </w:rPr>
        <w:t>16</w:t>
      </w:r>
      <w:r w:rsidR="00376B6E">
        <w:rPr>
          <w:lang w:val="lt-LT"/>
        </w:rPr>
        <w:t>.3. g</w:t>
      </w:r>
      <w:r w:rsidR="004E56A1">
        <w:rPr>
          <w:lang w:val="lt-LT"/>
        </w:rPr>
        <w:t>auti iš T</w:t>
      </w:r>
      <w:r>
        <w:rPr>
          <w:lang w:val="lt-LT"/>
        </w:rPr>
        <w:t>eikėjų dokumentus, reikalingus S</w:t>
      </w:r>
      <w:r w:rsidR="004E56A1">
        <w:rPr>
          <w:lang w:val="lt-LT"/>
        </w:rPr>
        <w:t>tebėsena</w:t>
      </w:r>
      <w:r w:rsidR="0057789D">
        <w:rPr>
          <w:lang w:val="lt-LT"/>
        </w:rPr>
        <w:t>i</w:t>
      </w:r>
      <w:r w:rsidR="004E56A1">
        <w:rPr>
          <w:lang w:val="lt-LT"/>
        </w:rPr>
        <w:t xml:space="preserve"> </w:t>
      </w:r>
      <w:r w:rsidR="0057789D">
        <w:rPr>
          <w:lang w:val="lt-LT"/>
        </w:rPr>
        <w:t>vykdyti</w:t>
      </w:r>
      <w:r w:rsidR="004E56A1">
        <w:rPr>
          <w:lang w:val="lt-LT"/>
        </w:rPr>
        <w:t>;</w:t>
      </w:r>
    </w:p>
    <w:p w:rsidR="00376B6E" w:rsidRDefault="00333384" w:rsidP="00376B6E">
      <w:pPr>
        <w:spacing w:after="200" w:line="360" w:lineRule="auto"/>
        <w:ind w:left="720"/>
        <w:contextualSpacing/>
        <w:jc w:val="both"/>
        <w:rPr>
          <w:lang w:val="lt-LT"/>
        </w:rPr>
      </w:pPr>
      <w:r>
        <w:rPr>
          <w:lang w:val="lt-LT"/>
        </w:rPr>
        <w:t>16</w:t>
      </w:r>
      <w:r w:rsidR="00376B6E">
        <w:rPr>
          <w:lang w:val="lt-LT"/>
        </w:rPr>
        <w:t>.4.</w:t>
      </w:r>
      <w:r w:rsidR="004E56A1">
        <w:rPr>
          <w:lang w:val="lt-LT"/>
        </w:rPr>
        <w:t xml:space="preserve"> </w:t>
      </w:r>
      <w:r w:rsidR="00376B6E">
        <w:rPr>
          <w:lang w:val="lt-LT"/>
        </w:rPr>
        <w:t>s</w:t>
      </w:r>
      <w:r w:rsidR="004E56A1">
        <w:rPr>
          <w:lang w:val="lt-LT"/>
        </w:rPr>
        <w:t>iūlyti Teikėjams galimus probl</w:t>
      </w:r>
      <w:r w:rsidR="00376B6E">
        <w:rPr>
          <w:lang w:val="lt-LT"/>
        </w:rPr>
        <w:t>eminių klausimų sprendimų būdus.</w:t>
      </w:r>
    </w:p>
    <w:p w:rsidR="004E56A1" w:rsidRPr="00376B6E" w:rsidRDefault="00333384" w:rsidP="00376B6E">
      <w:pPr>
        <w:spacing w:after="200" w:line="360" w:lineRule="auto"/>
        <w:ind w:firstLine="720"/>
        <w:contextualSpacing/>
        <w:jc w:val="both"/>
        <w:rPr>
          <w:lang w:val="lt-LT"/>
        </w:rPr>
      </w:pPr>
      <w:r>
        <w:rPr>
          <w:lang w:val="lt-LT"/>
        </w:rPr>
        <w:t>17. Atsakingi darbuotojai</w:t>
      </w:r>
      <w:r w:rsidR="004E56A1" w:rsidRPr="00376B6E">
        <w:rPr>
          <w:lang w:val="lt-LT"/>
        </w:rPr>
        <w:t xml:space="preserve">, vykdydami savo funkcijas turi vadovautis etiškumo, teisingumo ir geranoriškumo principais. Iškilus sudėtingai situacijai, tirti ją atsakingai, renkant informaciją iš kelių patikimų šaltinių. Stebėseną vykdyti netrikdant Teikėjų tiesioginio darbo arba ugdymo proceso. Neviešinti stebėsenos metu gautos informacijos tiek, kiek to nereikalauja situacijos sprendimas. Stebėseną vykdyti nusiteikus pozityviai, siekiant kiek įmanoma tobulinti Teikėjų įgyvendinamų Programų </w:t>
      </w:r>
      <w:r w:rsidR="00376B6E" w:rsidRPr="00376B6E">
        <w:rPr>
          <w:lang w:val="lt-LT"/>
        </w:rPr>
        <w:t xml:space="preserve">įgyvendinimo </w:t>
      </w:r>
      <w:r w:rsidR="004E56A1" w:rsidRPr="00376B6E">
        <w:rPr>
          <w:lang w:val="lt-LT"/>
        </w:rPr>
        <w:t xml:space="preserve"> kokybę.</w:t>
      </w:r>
    </w:p>
    <w:p w:rsidR="004E56A1" w:rsidRDefault="004E56A1" w:rsidP="00BC4D3B">
      <w:pPr>
        <w:tabs>
          <w:tab w:val="left" w:pos="5954"/>
        </w:tabs>
        <w:spacing w:after="200" w:line="360" w:lineRule="auto"/>
        <w:ind w:firstLine="709"/>
        <w:contextualSpacing/>
        <w:jc w:val="center"/>
        <w:rPr>
          <w:lang w:val="lt-LT"/>
        </w:rPr>
      </w:pPr>
      <w:r>
        <w:rPr>
          <w:lang w:val="lt-LT"/>
        </w:rPr>
        <w:t>_____________________________________</w:t>
      </w:r>
    </w:p>
    <w:p w:rsidR="004E56A1" w:rsidRPr="00720746" w:rsidRDefault="004E56A1" w:rsidP="00BC4D3B">
      <w:pPr>
        <w:spacing w:line="360" w:lineRule="auto"/>
        <w:rPr>
          <w:lang w:val="lt-LT"/>
        </w:rPr>
      </w:pPr>
    </w:p>
    <w:p w:rsidR="004E56A1" w:rsidRDefault="004E56A1" w:rsidP="00BC4D3B">
      <w:pPr>
        <w:spacing w:line="360" w:lineRule="auto"/>
        <w:rPr>
          <w:lang w:val="lt-LT"/>
        </w:rPr>
      </w:pPr>
    </w:p>
    <w:p w:rsidR="004E56A1" w:rsidRDefault="004E56A1" w:rsidP="00BC4D3B">
      <w:pPr>
        <w:spacing w:line="360" w:lineRule="auto"/>
        <w:rPr>
          <w:lang w:val="lt-LT"/>
        </w:rPr>
      </w:pPr>
    </w:p>
    <w:sectPr w:rsidR="004E56A1" w:rsidSect="00BC4D3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E6" w:rsidRDefault="00C019E6" w:rsidP="00BC4D3B">
      <w:r>
        <w:separator/>
      </w:r>
    </w:p>
  </w:endnote>
  <w:endnote w:type="continuationSeparator" w:id="0">
    <w:p w:rsidR="00C019E6" w:rsidRDefault="00C019E6" w:rsidP="00BC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E6" w:rsidRDefault="00C019E6" w:rsidP="00BC4D3B">
      <w:r>
        <w:separator/>
      </w:r>
    </w:p>
  </w:footnote>
  <w:footnote w:type="continuationSeparator" w:id="0">
    <w:p w:rsidR="00C019E6" w:rsidRDefault="00C019E6" w:rsidP="00BC4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A1" w:rsidRDefault="00376B6E">
    <w:pPr>
      <w:pStyle w:val="Antrats"/>
      <w:jc w:val="center"/>
    </w:pPr>
    <w:r>
      <w:fldChar w:fldCharType="begin"/>
    </w:r>
    <w:r>
      <w:instrText>PAGE   \* MERGEFORMAT</w:instrText>
    </w:r>
    <w:r>
      <w:fldChar w:fldCharType="separate"/>
    </w:r>
    <w:r w:rsidR="00016443" w:rsidRPr="00016443">
      <w:rPr>
        <w:noProof/>
        <w:lang w:val="lt-LT"/>
      </w:rPr>
      <w:t>4</w:t>
    </w:r>
    <w:r>
      <w:rPr>
        <w:noProof/>
        <w:lang w:val="lt-LT"/>
      </w:rPr>
      <w:fldChar w:fldCharType="end"/>
    </w:r>
  </w:p>
  <w:p w:rsidR="004E56A1" w:rsidRDefault="004E56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758"/>
    <w:multiLevelType w:val="hybridMultilevel"/>
    <w:tmpl w:val="A058C996"/>
    <w:lvl w:ilvl="0" w:tplc="AEA0E194">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
    <w:nsid w:val="0F1C56B7"/>
    <w:multiLevelType w:val="hybridMultilevel"/>
    <w:tmpl w:val="C79420C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6E3247B"/>
    <w:multiLevelType w:val="multilevel"/>
    <w:tmpl w:val="823E0BFA"/>
    <w:lvl w:ilvl="0">
      <w:start w:val="1"/>
      <w:numFmt w:val="decimal"/>
      <w:lvlText w:val="%1."/>
      <w:lvlJc w:val="left"/>
      <w:pPr>
        <w:ind w:left="720" w:hanging="360"/>
      </w:pPr>
      <w:rPr>
        <w:rFonts w:cs="Times New Roman" w:hint="default"/>
      </w:rPr>
    </w:lvl>
    <w:lvl w:ilvl="1">
      <w:start w:val="1"/>
      <w:numFmt w:val="decimal"/>
      <w:isLgl/>
      <w:lvlText w:val="%2."/>
      <w:lvlJc w:val="left"/>
      <w:pPr>
        <w:ind w:left="107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3653301"/>
    <w:multiLevelType w:val="multilevel"/>
    <w:tmpl w:val="BEB22F5E"/>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CD"/>
    <w:rsid w:val="00004688"/>
    <w:rsid w:val="00016443"/>
    <w:rsid w:val="00037395"/>
    <w:rsid w:val="0004445B"/>
    <w:rsid w:val="00055B32"/>
    <w:rsid w:val="000865C8"/>
    <w:rsid w:val="0008692D"/>
    <w:rsid w:val="0009047E"/>
    <w:rsid w:val="000B7AD9"/>
    <w:rsid w:val="000C2B0A"/>
    <w:rsid w:val="000C48C9"/>
    <w:rsid w:val="000E0486"/>
    <w:rsid w:val="001072F0"/>
    <w:rsid w:val="00132F26"/>
    <w:rsid w:val="00146969"/>
    <w:rsid w:val="00172F13"/>
    <w:rsid w:val="00186A3E"/>
    <w:rsid w:val="001B51ED"/>
    <w:rsid w:val="001C134B"/>
    <w:rsid w:val="001F3B0C"/>
    <w:rsid w:val="001F7132"/>
    <w:rsid w:val="00217FA1"/>
    <w:rsid w:val="00223C57"/>
    <w:rsid w:val="00231D6A"/>
    <w:rsid w:val="00240B6A"/>
    <w:rsid w:val="00251819"/>
    <w:rsid w:val="0025442C"/>
    <w:rsid w:val="00261972"/>
    <w:rsid w:val="00273EFE"/>
    <w:rsid w:val="002C0BE7"/>
    <w:rsid w:val="002C733D"/>
    <w:rsid w:val="002F1240"/>
    <w:rsid w:val="002F3781"/>
    <w:rsid w:val="002F44A1"/>
    <w:rsid w:val="00304347"/>
    <w:rsid w:val="003045C9"/>
    <w:rsid w:val="00333384"/>
    <w:rsid w:val="00350CA1"/>
    <w:rsid w:val="003522D3"/>
    <w:rsid w:val="00376B6E"/>
    <w:rsid w:val="00381AE6"/>
    <w:rsid w:val="00381F8E"/>
    <w:rsid w:val="0039189C"/>
    <w:rsid w:val="003C416F"/>
    <w:rsid w:val="003C64BA"/>
    <w:rsid w:val="003E48CA"/>
    <w:rsid w:val="004177B7"/>
    <w:rsid w:val="00436F47"/>
    <w:rsid w:val="004832A4"/>
    <w:rsid w:val="004865B8"/>
    <w:rsid w:val="00496365"/>
    <w:rsid w:val="004A4966"/>
    <w:rsid w:val="004E311C"/>
    <w:rsid w:val="004E56A1"/>
    <w:rsid w:val="004F0EBA"/>
    <w:rsid w:val="00513A93"/>
    <w:rsid w:val="00542B6D"/>
    <w:rsid w:val="0057789D"/>
    <w:rsid w:val="005E03E8"/>
    <w:rsid w:val="00611CFD"/>
    <w:rsid w:val="00641838"/>
    <w:rsid w:val="00660671"/>
    <w:rsid w:val="00665A17"/>
    <w:rsid w:val="00687C24"/>
    <w:rsid w:val="00691617"/>
    <w:rsid w:val="00693902"/>
    <w:rsid w:val="00696F7B"/>
    <w:rsid w:val="006B3178"/>
    <w:rsid w:val="006D66CF"/>
    <w:rsid w:val="006E2896"/>
    <w:rsid w:val="006F7A48"/>
    <w:rsid w:val="00710116"/>
    <w:rsid w:val="00720746"/>
    <w:rsid w:val="0072509C"/>
    <w:rsid w:val="00726318"/>
    <w:rsid w:val="0073304F"/>
    <w:rsid w:val="00772564"/>
    <w:rsid w:val="007A0DBF"/>
    <w:rsid w:val="007C5C9A"/>
    <w:rsid w:val="007F3988"/>
    <w:rsid w:val="00813F99"/>
    <w:rsid w:val="00844A64"/>
    <w:rsid w:val="0085290B"/>
    <w:rsid w:val="00881D9F"/>
    <w:rsid w:val="008A2D8A"/>
    <w:rsid w:val="008F6ACD"/>
    <w:rsid w:val="00960EB9"/>
    <w:rsid w:val="00964C18"/>
    <w:rsid w:val="009804D5"/>
    <w:rsid w:val="009B23EC"/>
    <w:rsid w:val="009C6D5E"/>
    <w:rsid w:val="009D20E3"/>
    <w:rsid w:val="009E651E"/>
    <w:rsid w:val="009F03C1"/>
    <w:rsid w:val="009F68B4"/>
    <w:rsid w:val="00A24126"/>
    <w:rsid w:val="00A306ED"/>
    <w:rsid w:val="00A623D8"/>
    <w:rsid w:val="00AA74C5"/>
    <w:rsid w:val="00AB2932"/>
    <w:rsid w:val="00AD77DB"/>
    <w:rsid w:val="00AE43F5"/>
    <w:rsid w:val="00AF4899"/>
    <w:rsid w:val="00B0276C"/>
    <w:rsid w:val="00B04F73"/>
    <w:rsid w:val="00B33393"/>
    <w:rsid w:val="00B454BD"/>
    <w:rsid w:val="00B5781D"/>
    <w:rsid w:val="00B6718B"/>
    <w:rsid w:val="00BC4D3B"/>
    <w:rsid w:val="00BC577F"/>
    <w:rsid w:val="00BE27FA"/>
    <w:rsid w:val="00BE5A64"/>
    <w:rsid w:val="00BF1E62"/>
    <w:rsid w:val="00C019E6"/>
    <w:rsid w:val="00C0437D"/>
    <w:rsid w:val="00C203F5"/>
    <w:rsid w:val="00C268AD"/>
    <w:rsid w:val="00C32E10"/>
    <w:rsid w:val="00C43BB9"/>
    <w:rsid w:val="00C63665"/>
    <w:rsid w:val="00CA5EEE"/>
    <w:rsid w:val="00CC69B3"/>
    <w:rsid w:val="00CD5A41"/>
    <w:rsid w:val="00D3480E"/>
    <w:rsid w:val="00D66B8C"/>
    <w:rsid w:val="00D96929"/>
    <w:rsid w:val="00DD37CD"/>
    <w:rsid w:val="00E1497A"/>
    <w:rsid w:val="00E27EA2"/>
    <w:rsid w:val="00E57DEC"/>
    <w:rsid w:val="00E7369C"/>
    <w:rsid w:val="00E81478"/>
    <w:rsid w:val="00EA2D82"/>
    <w:rsid w:val="00ED4013"/>
    <w:rsid w:val="00EF31B6"/>
    <w:rsid w:val="00F15205"/>
    <w:rsid w:val="00F215CE"/>
    <w:rsid w:val="00F23292"/>
    <w:rsid w:val="00F249D2"/>
    <w:rsid w:val="00F64D1C"/>
    <w:rsid w:val="00F65C80"/>
    <w:rsid w:val="00F70F3E"/>
    <w:rsid w:val="00F74A28"/>
    <w:rsid w:val="00FA3EE7"/>
    <w:rsid w:val="00FB2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0170E-6957-4150-B173-C13ECEB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37CD"/>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uiPriority w:val="99"/>
    <w:rsid w:val="00DD37CD"/>
    <w:pPr>
      <w:autoSpaceDE w:val="0"/>
      <w:autoSpaceDN w:val="0"/>
      <w:adjustRightInd w:val="0"/>
      <w:jc w:val="center"/>
    </w:pPr>
    <w:rPr>
      <w:rFonts w:ascii="TimesLT" w:eastAsia="Times New Roman" w:hAnsi="TimesLT"/>
      <w:b/>
      <w:bCs/>
      <w:caps/>
      <w:sz w:val="20"/>
      <w:szCs w:val="20"/>
      <w:lang w:val="en-US" w:eastAsia="en-US"/>
    </w:rPr>
  </w:style>
  <w:style w:type="character" w:styleId="Hipersaitas">
    <w:name w:val="Hyperlink"/>
    <w:basedOn w:val="Numatytasispastraiposriftas"/>
    <w:uiPriority w:val="99"/>
    <w:rsid w:val="00EF31B6"/>
    <w:rPr>
      <w:rFonts w:cs="Times New Roman"/>
      <w:color w:val="0000FF"/>
      <w:u w:val="single"/>
    </w:rPr>
  </w:style>
  <w:style w:type="paragraph" w:styleId="Sraopastraipa">
    <w:name w:val="List Paragraph"/>
    <w:basedOn w:val="prastasis"/>
    <w:uiPriority w:val="99"/>
    <w:qFormat/>
    <w:rsid w:val="00273EFE"/>
    <w:pPr>
      <w:ind w:left="720"/>
      <w:contextualSpacing/>
    </w:pPr>
  </w:style>
  <w:style w:type="character" w:styleId="Komentaronuoroda">
    <w:name w:val="annotation reference"/>
    <w:basedOn w:val="Numatytasispastraiposriftas"/>
    <w:uiPriority w:val="99"/>
    <w:semiHidden/>
    <w:rsid w:val="00231D6A"/>
    <w:rPr>
      <w:rFonts w:cs="Times New Roman"/>
      <w:sz w:val="16"/>
    </w:rPr>
  </w:style>
  <w:style w:type="paragraph" w:styleId="Komentarotekstas">
    <w:name w:val="annotation text"/>
    <w:basedOn w:val="prastasis"/>
    <w:link w:val="KomentarotekstasDiagrama"/>
    <w:uiPriority w:val="99"/>
    <w:semiHidden/>
    <w:rsid w:val="009804D5"/>
    <w:rPr>
      <w:rFonts w:eastAsia="Calibri"/>
      <w:sz w:val="20"/>
      <w:szCs w:val="20"/>
      <w:lang w:val="ga-IE" w:eastAsia="lt-LT"/>
    </w:rPr>
  </w:style>
  <w:style w:type="character" w:customStyle="1" w:styleId="KomentarotekstasDiagrama">
    <w:name w:val="Komentaro tekstas Diagrama"/>
    <w:basedOn w:val="Numatytasispastraiposriftas"/>
    <w:link w:val="Komentarotekstas"/>
    <w:uiPriority w:val="99"/>
    <w:semiHidden/>
    <w:locked/>
    <w:rsid w:val="009804D5"/>
    <w:rPr>
      <w:rFonts w:ascii="Times New Roman" w:hAnsi="Times New Roman"/>
      <w:sz w:val="20"/>
      <w:szCs w:val="20"/>
      <w:lang w:val="ga-IE"/>
    </w:rPr>
  </w:style>
  <w:style w:type="paragraph" w:styleId="Komentarotema">
    <w:name w:val="annotation subject"/>
    <w:basedOn w:val="Komentarotekstas"/>
    <w:next w:val="Komentarotekstas"/>
    <w:link w:val="KomentarotemaDiagrama"/>
    <w:uiPriority w:val="99"/>
    <w:semiHidden/>
    <w:rsid w:val="00231D6A"/>
    <w:rPr>
      <w:b/>
      <w:bCs/>
    </w:rPr>
  </w:style>
  <w:style w:type="character" w:customStyle="1" w:styleId="KomentarotemaDiagrama">
    <w:name w:val="Komentaro tema Diagrama"/>
    <w:basedOn w:val="KomentarotekstasDiagrama"/>
    <w:link w:val="Komentarotema"/>
    <w:uiPriority w:val="99"/>
    <w:semiHidden/>
    <w:locked/>
    <w:rsid w:val="00231D6A"/>
    <w:rPr>
      <w:rFonts w:ascii="Times New Roman" w:hAnsi="Times New Roman"/>
      <w:b/>
      <w:sz w:val="20"/>
      <w:szCs w:val="20"/>
      <w:lang w:val="en-GB"/>
    </w:rPr>
  </w:style>
  <w:style w:type="paragraph" w:styleId="Debesliotekstas">
    <w:name w:val="Balloon Text"/>
    <w:basedOn w:val="prastasis"/>
    <w:link w:val="DebesliotekstasDiagrama"/>
    <w:uiPriority w:val="99"/>
    <w:semiHidden/>
    <w:rsid w:val="00231D6A"/>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231D6A"/>
    <w:rPr>
      <w:rFonts w:ascii="Tahoma" w:hAnsi="Tahoma"/>
      <w:sz w:val="16"/>
      <w:lang w:val="en-GB"/>
    </w:rPr>
  </w:style>
  <w:style w:type="paragraph" w:styleId="Antrats">
    <w:name w:val="header"/>
    <w:basedOn w:val="prastasis"/>
    <w:link w:val="AntratsDiagrama"/>
    <w:uiPriority w:val="99"/>
    <w:rsid w:val="00BC4D3B"/>
    <w:pPr>
      <w:tabs>
        <w:tab w:val="center" w:pos="4819"/>
        <w:tab w:val="right" w:pos="9638"/>
      </w:tabs>
    </w:pPr>
  </w:style>
  <w:style w:type="character" w:customStyle="1" w:styleId="AntratsDiagrama">
    <w:name w:val="Antraštės Diagrama"/>
    <w:basedOn w:val="Numatytasispastraiposriftas"/>
    <w:link w:val="Antrats"/>
    <w:uiPriority w:val="99"/>
    <w:locked/>
    <w:rsid w:val="00BC4D3B"/>
    <w:rPr>
      <w:rFonts w:ascii="Times New Roman" w:hAnsi="Times New Roman"/>
      <w:sz w:val="24"/>
      <w:lang w:val="en-GB" w:eastAsia="en-US"/>
    </w:rPr>
  </w:style>
  <w:style w:type="paragraph" w:styleId="Porat">
    <w:name w:val="footer"/>
    <w:basedOn w:val="prastasis"/>
    <w:link w:val="PoratDiagrama"/>
    <w:uiPriority w:val="99"/>
    <w:rsid w:val="00BC4D3B"/>
    <w:pPr>
      <w:tabs>
        <w:tab w:val="center" w:pos="4819"/>
        <w:tab w:val="right" w:pos="9638"/>
      </w:tabs>
    </w:pPr>
  </w:style>
  <w:style w:type="character" w:customStyle="1" w:styleId="PoratDiagrama">
    <w:name w:val="Poraštė Diagrama"/>
    <w:basedOn w:val="Numatytasispastraiposriftas"/>
    <w:link w:val="Porat"/>
    <w:uiPriority w:val="99"/>
    <w:locked/>
    <w:rsid w:val="00BC4D3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4419</Words>
  <Characters>2519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Šablinienė</dc:creator>
  <cp:lastModifiedBy>Donata Šablinienė</cp:lastModifiedBy>
  <cp:revision>2</cp:revision>
  <cp:lastPrinted>2013-06-10T10:15:00Z</cp:lastPrinted>
  <dcterms:created xsi:type="dcterms:W3CDTF">2015-09-15T10:39:00Z</dcterms:created>
  <dcterms:modified xsi:type="dcterms:W3CDTF">2015-09-15T10:39:00Z</dcterms:modified>
</cp:coreProperties>
</file>