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Lentelstinklelis"/>
        <w:tblW w:w="7988" w:type="dxa"/>
        <w:jc w:val="center"/>
        <w:tblLook w:val="04A0" w:firstRow="1" w:lastRow="0" w:firstColumn="1" w:lastColumn="0" w:noHBand="0" w:noVBand="1"/>
      </w:tblPr>
      <w:tblGrid>
        <w:gridCol w:w="2689"/>
        <w:gridCol w:w="2551"/>
        <w:gridCol w:w="2748"/>
      </w:tblGrid>
      <w:tr w:rsidR="00195B04" w:rsidTr="0022735E">
        <w:trPr>
          <w:jc w:val="center"/>
        </w:trPr>
        <w:tc>
          <w:tcPr>
            <w:tcW w:w="2689" w:type="dxa"/>
            <w:vAlign w:val="center"/>
          </w:tcPr>
          <w:p w:rsidR="00195B04" w:rsidRPr="0080624F" w:rsidRDefault="00195B04" w:rsidP="0080624F">
            <w:pPr>
              <w:jc w:val="center"/>
              <w:rPr>
                <w:noProof/>
                <w:sz w:val="22"/>
                <w:szCs w:val="22"/>
                <w:lang w:eastAsia="lt-LT"/>
              </w:rPr>
            </w:pPr>
            <w:r>
              <w:rPr>
                <w:b/>
                <w:noProof/>
                <w:lang w:eastAsia="lt-LT"/>
              </w:rPr>
              <w:drawing>
                <wp:inline distT="0" distB="0" distL="0" distR="0" wp14:anchorId="6ACDA5E2" wp14:editId="6E61C124">
                  <wp:extent cx="648970" cy="640715"/>
                  <wp:effectExtent l="0" t="0" r="0" b="6985"/>
                  <wp:docPr id="9" name="Paveikslėlis 9" descr="a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a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970" cy="640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1" w:type="dxa"/>
            <w:vAlign w:val="center"/>
          </w:tcPr>
          <w:p w:rsidR="00195B04" w:rsidRPr="0080624F" w:rsidRDefault="00195B04" w:rsidP="0080624F">
            <w:pPr>
              <w:ind w:firstLine="483"/>
              <w:rPr>
                <w:rFonts w:ascii="Arial" w:hAnsi="Arial" w:cs="Arial"/>
                <w:vanish/>
                <w:color w:val="222222"/>
                <w:lang w:eastAsia="lt-LT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373B78FD" wp14:editId="7F9D65F0">
                  <wp:extent cx="670956" cy="529236"/>
                  <wp:effectExtent l="0" t="0" r="0" b="4445"/>
                  <wp:docPr id="10" name="Paveikslėlis 10" descr="C:\Users\Vartotojas\AppData\Local\Microsoft\Windows\INetCache\Content.Word\LRKC-logo-2016-1-origin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Vartotojas\AppData\Local\Microsoft\Windows\INetCache\Content.Word\LRKC-logo-2016-1-origin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9564" cy="559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5B04" w:rsidRPr="0080624F" w:rsidRDefault="00195B04" w:rsidP="0080624F">
            <w:pPr>
              <w:ind w:firstLine="483"/>
              <w:rPr>
                <w:rFonts w:ascii="Arial" w:hAnsi="Arial" w:cs="Arial"/>
                <w:vanish/>
                <w:color w:val="222222"/>
                <w:lang w:eastAsia="lt-LT"/>
              </w:rPr>
            </w:pPr>
          </w:p>
          <w:p w:rsidR="00195B04" w:rsidRPr="0080624F" w:rsidRDefault="00195B04" w:rsidP="0080624F">
            <w:pPr>
              <w:ind w:firstLine="483"/>
              <w:rPr>
                <w:rFonts w:ascii="Arial" w:hAnsi="Arial" w:cs="Arial"/>
                <w:vanish/>
                <w:color w:val="222222"/>
                <w:lang w:eastAsia="lt-LT"/>
              </w:rPr>
            </w:pPr>
          </w:p>
          <w:p w:rsidR="00195B04" w:rsidRDefault="00195B04" w:rsidP="0080624F">
            <w:pPr>
              <w:ind w:firstLine="483"/>
              <w:jc w:val="center"/>
              <w:rPr>
                <w:noProof/>
                <w:sz w:val="12"/>
                <w:szCs w:val="20"/>
                <w:lang w:eastAsia="lt-LT"/>
              </w:rPr>
            </w:pPr>
          </w:p>
        </w:tc>
        <w:tc>
          <w:tcPr>
            <w:tcW w:w="2748" w:type="dxa"/>
            <w:vAlign w:val="center"/>
          </w:tcPr>
          <w:p w:rsidR="00195B04" w:rsidRDefault="00195B04" w:rsidP="00851409">
            <w:pPr>
              <w:jc w:val="center"/>
              <w:rPr>
                <w:noProof/>
                <w:sz w:val="12"/>
                <w:szCs w:val="20"/>
                <w:lang w:eastAsia="lt-LT"/>
              </w:rPr>
            </w:pPr>
            <w:r>
              <w:rPr>
                <w:rFonts w:ascii="Tahoma" w:hAnsi="Tahoma" w:cs="Tahoma"/>
                <w:noProof/>
                <w:sz w:val="17"/>
                <w:szCs w:val="17"/>
                <w:lang w:eastAsia="lt-LT"/>
              </w:rPr>
              <w:drawing>
                <wp:anchor distT="0" distB="0" distL="114300" distR="114300" simplePos="0" relativeHeight="251667456" behindDoc="1" locked="0" layoutInCell="1" allowOverlap="1" wp14:anchorId="78E1F7EA" wp14:editId="0FF0BBBB">
                  <wp:simplePos x="0" y="0"/>
                  <wp:positionH relativeFrom="column">
                    <wp:posOffset>-577850</wp:posOffset>
                  </wp:positionH>
                  <wp:positionV relativeFrom="paragraph">
                    <wp:posOffset>-26670</wp:posOffset>
                  </wp:positionV>
                  <wp:extent cx="1163955" cy="504825"/>
                  <wp:effectExtent l="0" t="0" r="0" b="9525"/>
                  <wp:wrapThrough wrapText="bothSides">
                    <wp:wrapPolygon edited="0">
                      <wp:start x="2121" y="0"/>
                      <wp:lineTo x="0" y="4891"/>
                      <wp:lineTo x="0" y="16302"/>
                      <wp:lineTo x="2121" y="21192"/>
                      <wp:lineTo x="7777" y="21192"/>
                      <wp:lineTo x="21211" y="17932"/>
                      <wp:lineTo x="21211" y="4075"/>
                      <wp:lineTo x="7777" y="0"/>
                      <wp:lineTo x="2121" y="0"/>
                    </wp:wrapPolygon>
                  </wp:wrapThrough>
                  <wp:docPr id="11" name="Paveikslėlis 11" descr="upc_viole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upc_viole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395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="002B2DFB" w:rsidRPr="00F21791" w:rsidRDefault="002B2DFB" w:rsidP="00A655A2">
      <w:pPr>
        <w:jc w:val="center"/>
        <w:rPr>
          <w:noProof/>
          <w:sz w:val="12"/>
          <w:szCs w:val="20"/>
          <w:lang w:eastAsia="lt-LT"/>
        </w:rPr>
      </w:pPr>
    </w:p>
    <w:p w:rsidR="00D61A73" w:rsidRDefault="00EC4F61" w:rsidP="00A655A2">
      <w:pPr>
        <w:jc w:val="center"/>
      </w:pPr>
      <w:r w:rsidRPr="0022735E">
        <w:rPr>
          <w:bCs/>
          <w:color w:val="000000"/>
          <w:lang w:eastAsia="lt-LT"/>
        </w:rPr>
        <w:t xml:space="preserve">Konferencija </w:t>
      </w:r>
      <w:r w:rsidR="00D61A73" w:rsidRPr="0022735E">
        <w:t xml:space="preserve"> lietuvių kalbos ir literatūros mokytojams</w:t>
      </w:r>
    </w:p>
    <w:p w:rsidR="00A655A2" w:rsidRPr="00D42A30" w:rsidRDefault="00A655A2" w:rsidP="00A655A2">
      <w:pPr>
        <w:jc w:val="center"/>
        <w:rPr>
          <w:sz w:val="10"/>
          <w:szCs w:val="10"/>
        </w:rPr>
      </w:pPr>
    </w:p>
    <w:p w:rsidR="00195B04" w:rsidRDefault="00494BE5" w:rsidP="00494BE5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color w:val="000080"/>
          <w:sz w:val="28"/>
          <w:szCs w:val="28"/>
        </w:rPr>
        <w:t xml:space="preserve">   </w:t>
      </w:r>
      <w:r w:rsidR="0080624F" w:rsidRPr="00A655A2">
        <w:rPr>
          <w:b/>
          <w:i/>
          <w:color w:val="000080"/>
          <w:sz w:val="28"/>
          <w:szCs w:val="28"/>
        </w:rPr>
        <w:t>„</w:t>
      </w:r>
      <w:r w:rsidR="00195B04" w:rsidRPr="00A655A2">
        <w:rPr>
          <w:b/>
          <w:iCs/>
          <w:sz w:val="28"/>
          <w:szCs w:val="28"/>
          <w:lang w:eastAsia="en-029"/>
        </w:rPr>
        <w:t>Kartu mes stipresni: lituanistikos ir latvistikos jungtys Kuršių nerijoje</w:t>
      </w:r>
      <w:r w:rsidR="00195B04" w:rsidRPr="00A655A2">
        <w:rPr>
          <w:b/>
          <w:i/>
          <w:sz w:val="28"/>
          <w:szCs w:val="28"/>
        </w:rPr>
        <w:t>“</w:t>
      </w:r>
    </w:p>
    <w:p w:rsidR="00494BE5" w:rsidRPr="00494BE5" w:rsidRDefault="00AF422E" w:rsidP="00494BE5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Cs/>
          <w:lang w:eastAsia="en-029"/>
        </w:rPr>
        <w:t xml:space="preserve">  </w:t>
      </w:r>
      <w:r w:rsidR="00494BE5" w:rsidRPr="00494BE5">
        <w:rPr>
          <w:b/>
          <w:iCs/>
          <w:lang w:eastAsia="en-029"/>
        </w:rPr>
        <w:t>Atgaivinant mokytojų lituanistų susibūrimų nuo 1934 metų tradicijas Juodkrantėje</w:t>
      </w:r>
    </w:p>
    <w:p w:rsidR="0022735E" w:rsidRPr="0022735E" w:rsidRDefault="0022735E" w:rsidP="0022735E">
      <w:pPr>
        <w:jc w:val="center"/>
        <w:rPr>
          <w:b/>
          <w:iCs/>
          <w:sz w:val="16"/>
          <w:szCs w:val="16"/>
          <w:lang w:eastAsia="en-029"/>
        </w:rPr>
      </w:pPr>
    </w:p>
    <w:p w:rsidR="00D61A73" w:rsidRDefault="00D61A73" w:rsidP="0022735E">
      <w:pPr>
        <w:jc w:val="center"/>
      </w:pPr>
      <w:r w:rsidRPr="0022735E">
        <w:t>201</w:t>
      </w:r>
      <w:r w:rsidR="00195B04" w:rsidRPr="0022735E">
        <w:t>9</w:t>
      </w:r>
      <w:r w:rsidRPr="0022735E">
        <w:t xml:space="preserve"> rugsėjo </w:t>
      </w:r>
      <w:r w:rsidR="00195B04" w:rsidRPr="0022735E">
        <w:rPr>
          <w:color w:val="1D2228"/>
          <w:lang w:val="en-GB" w:eastAsia="en-029"/>
        </w:rPr>
        <w:t xml:space="preserve">20–21 </w:t>
      </w:r>
      <w:r w:rsidRPr="0022735E">
        <w:t>d.</w:t>
      </w:r>
    </w:p>
    <w:p w:rsidR="0022735E" w:rsidRPr="0022735E" w:rsidRDefault="0022735E" w:rsidP="0022735E">
      <w:pPr>
        <w:jc w:val="center"/>
        <w:rPr>
          <w:sz w:val="10"/>
          <w:szCs w:val="10"/>
        </w:rPr>
      </w:pPr>
    </w:p>
    <w:p w:rsidR="00D61A73" w:rsidRDefault="00D61A73" w:rsidP="0022735E">
      <w:pPr>
        <w:jc w:val="center"/>
      </w:pPr>
      <w:r w:rsidRPr="0022735E">
        <w:t>Liudviko Rėzos kultūros centr</w:t>
      </w:r>
      <w:r w:rsidR="0064433F" w:rsidRPr="0022735E">
        <w:t>as</w:t>
      </w:r>
      <w:r w:rsidRPr="0022735E">
        <w:t xml:space="preserve"> (</w:t>
      </w:r>
      <w:r w:rsidRPr="0022735E">
        <w:rPr>
          <w:rStyle w:val="m-8472143200750485151gmail-xbe"/>
        </w:rPr>
        <w:t>L. Rėzos g. 8</w:t>
      </w:r>
      <w:r w:rsidR="006E2EF0" w:rsidRPr="0022735E">
        <w:rPr>
          <w:rStyle w:val="m-8472143200750485151gmail-xbe"/>
        </w:rPr>
        <w:t xml:space="preserve"> B,</w:t>
      </w:r>
      <w:r w:rsidRPr="0022735E">
        <w:t xml:space="preserve"> Juodkrantė)</w:t>
      </w:r>
    </w:p>
    <w:p w:rsidR="0022735E" w:rsidRPr="0022735E" w:rsidRDefault="0022735E" w:rsidP="0022735E">
      <w:pPr>
        <w:jc w:val="center"/>
        <w:rPr>
          <w:sz w:val="16"/>
          <w:szCs w:val="16"/>
        </w:rPr>
      </w:pPr>
    </w:p>
    <w:p w:rsidR="00EC4F61" w:rsidRPr="003F602C" w:rsidRDefault="00EC4F61" w:rsidP="0022735E">
      <w:pPr>
        <w:spacing w:line="276" w:lineRule="auto"/>
        <w:jc w:val="center"/>
        <w:rPr>
          <w:b/>
          <w:color w:val="4F6228" w:themeColor="accent3" w:themeShade="80"/>
          <w:spacing w:val="32"/>
          <w:sz w:val="22"/>
          <w:szCs w:val="22"/>
        </w:rPr>
      </w:pPr>
      <w:r w:rsidRPr="0022735E">
        <w:rPr>
          <w:bCs/>
          <w:color w:val="000000"/>
          <w:lang w:eastAsia="lt-LT"/>
        </w:rPr>
        <w:t xml:space="preserve">     </w:t>
      </w:r>
      <w:r w:rsidR="00674243" w:rsidRPr="003F602C">
        <w:rPr>
          <w:b/>
          <w:color w:val="4F6228" w:themeColor="accent3" w:themeShade="80"/>
          <w:spacing w:val="32"/>
          <w:sz w:val="22"/>
          <w:szCs w:val="22"/>
        </w:rPr>
        <w:t xml:space="preserve">PRELIMINARI </w:t>
      </w:r>
      <w:r w:rsidRPr="003F602C">
        <w:rPr>
          <w:b/>
          <w:color w:val="4F6228" w:themeColor="accent3" w:themeShade="80"/>
          <w:spacing w:val="32"/>
          <w:sz w:val="22"/>
          <w:szCs w:val="22"/>
        </w:rPr>
        <w:t>PROGRAMA</w:t>
      </w:r>
    </w:p>
    <w:p w:rsidR="0022735E" w:rsidRPr="0022735E" w:rsidRDefault="0022735E" w:rsidP="0022735E">
      <w:pPr>
        <w:spacing w:line="276" w:lineRule="auto"/>
        <w:jc w:val="center"/>
        <w:rPr>
          <w:b/>
          <w:color w:val="4F6228" w:themeColor="accent3" w:themeShade="80"/>
          <w:spacing w:val="32"/>
          <w:sz w:val="16"/>
          <w:szCs w:val="16"/>
        </w:rPr>
      </w:pPr>
    </w:p>
    <w:tbl>
      <w:tblPr>
        <w:tblStyle w:val="Lentelstinklelis"/>
        <w:tblW w:w="9781" w:type="dxa"/>
        <w:tblInd w:w="704" w:type="dxa"/>
        <w:tblLook w:val="04A0" w:firstRow="1" w:lastRow="0" w:firstColumn="1" w:lastColumn="0" w:noHBand="0" w:noVBand="1"/>
      </w:tblPr>
      <w:tblGrid>
        <w:gridCol w:w="2098"/>
        <w:gridCol w:w="7683"/>
      </w:tblGrid>
      <w:tr w:rsidR="00EC4F61" w:rsidRPr="00A655A2" w:rsidTr="0014290C">
        <w:tc>
          <w:tcPr>
            <w:tcW w:w="9781" w:type="dxa"/>
            <w:gridSpan w:val="2"/>
          </w:tcPr>
          <w:p w:rsidR="00EC4F61" w:rsidRPr="00A655A2" w:rsidRDefault="00D61A73" w:rsidP="0022735E">
            <w:pPr>
              <w:spacing w:line="276" w:lineRule="auto"/>
              <w:rPr>
                <w:b/>
                <w:sz w:val="23"/>
                <w:szCs w:val="23"/>
              </w:rPr>
            </w:pPr>
            <w:r w:rsidRPr="00A655A2">
              <w:rPr>
                <w:b/>
                <w:color w:val="76923C" w:themeColor="accent3" w:themeShade="BF"/>
                <w:sz w:val="23"/>
                <w:szCs w:val="23"/>
              </w:rPr>
              <w:t>Penkta</w:t>
            </w:r>
            <w:r w:rsidR="00D865B5" w:rsidRPr="00A655A2">
              <w:rPr>
                <w:b/>
                <w:color w:val="76923C" w:themeColor="accent3" w:themeShade="BF"/>
                <w:sz w:val="23"/>
                <w:szCs w:val="23"/>
              </w:rPr>
              <w:t>di</w:t>
            </w:r>
            <w:r w:rsidR="00EC4F61" w:rsidRPr="00A655A2">
              <w:rPr>
                <w:b/>
                <w:color w:val="76923C" w:themeColor="accent3" w:themeShade="BF"/>
                <w:sz w:val="23"/>
                <w:szCs w:val="23"/>
              </w:rPr>
              <w:t xml:space="preserve">enis, </w:t>
            </w:r>
            <w:r w:rsidRPr="00A655A2">
              <w:rPr>
                <w:b/>
                <w:color w:val="76923C" w:themeColor="accent3" w:themeShade="BF"/>
                <w:sz w:val="23"/>
                <w:szCs w:val="23"/>
              </w:rPr>
              <w:t xml:space="preserve">rugsėjo </w:t>
            </w:r>
            <w:r w:rsidR="00195B04" w:rsidRPr="00A655A2">
              <w:rPr>
                <w:b/>
                <w:color w:val="76923C" w:themeColor="accent3" w:themeShade="BF"/>
                <w:sz w:val="23"/>
                <w:szCs w:val="23"/>
              </w:rPr>
              <w:t>20</w:t>
            </w:r>
            <w:r w:rsidRPr="00A655A2">
              <w:rPr>
                <w:b/>
                <w:color w:val="76923C" w:themeColor="accent3" w:themeShade="BF"/>
                <w:sz w:val="23"/>
                <w:szCs w:val="23"/>
              </w:rPr>
              <w:t xml:space="preserve"> </w:t>
            </w:r>
            <w:r w:rsidR="00EC4F61" w:rsidRPr="00A655A2">
              <w:rPr>
                <w:b/>
                <w:color w:val="76923C" w:themeColor="accent3" w:themeShade="BF"/>
                <w:sz w:val="23"/>
                <w:szCs w:val="23"/>
              </w:rPr>
              <w:t>diena</w:t>
            </w:r>
          </w:p>
        </w:tc>
      </w:tr>
      <w:tr w:rsidR="00C12BAD" w:rsidRPr="00A655A2" w:rsidTr="00D42A30">
        <w:tc>
          <w:tcPr>
            <w:tcW w:w="2098" w:type="dxa"/>
          </w:tcPr>
          <w:p w:rsidR="00C12BAD" w:rsidRPr="00A655A2" w:rsidRDefault="00195B04" w:rsidP="003F602C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7</w:t>
            </w:r>
            <w:r w:rsidR="00C12BAD" w:rsidRPr="00A655A2">
              <w:rPr>
                <w:sz w:val="23"/>
                <w:szCs w:val="23"/>
              </w:rPr>
              <w:t>.</w:t>
            </w:r>
            <w:r w:rsidRPr="00A655A2">
              <w:rPr>
                <w:sz w:val="23"/>
                <w:szCs w:val="23"/>
              </w:rPr>
              <w:t>0</w:t>
            </w:r>
            <w:r w:rsidR="00C12BAD" w:rsidRPr="00A655A2">
              <w:rPr>
                <w:sz w:val="23"/>
                <w:szCs w:val="23"/>
              </w:rPr>
              <w:t>0</w:t>
            </w:r>
          </w:p>
        </w:tc>
        <w:tc>
          <w:tcPr>
            <w:tcW w:w="7683" w:type="dxa"/>
          </w:tcPr>
          <w:p w:rsidR="00C12BAD" w:rsidRPr="00A655A2" w:rsidRDefault="00C12BAD" w:rsidP="003F602C">
            <w:pPr>
              <w:shd w:val="clear" w:color="auto" w:fill="FFFFFF"/>
              <w:spacing w:line="276" w:lineRule="auto"/>
              <w:rPr>
                <w:b/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Kelionė į Juodkrantę</w:t>
            </w:r>
            <w:r w:rsidR="0022735E" w:rsidRPr="00A655A2">
              <w:rPr>
                <w:sz w:val="23"/>
                <w:szCs w:val="23"/>
              </w:rPr>
              <w:t>.</w:t>
            </w:r>
            <w:r w:rsidRPr="00A655A2">
              <w:rPr>
                <w:sz w:val="23"/>
                <w:szCs w:val="23"/>
              </w:rPr>
              <w:t xml:space="preserve"> </w:t>
            </w:r>
            <w:r w:rsidR="0022735E" w:rsidRPr="00A655A2">
              <w:rPr>
                <w:sz w:val="23"/>
                <w:szCs w:val="23"/>
              </w:rPr>
              <w:t>A</w:t>
            </w:r>
            <w:r w:rsidRPr="00A655A2">
              <w:rPr>
                <w:sz w:val="23"/>
                <w:szCs w:val="23"/>
              </w:rPr>
              <w:t xml:space="preserve">utobusas </w:t>
            </w:r>
            <w:r w:rsidR="008A4EF8" w:rsidRPr="00A655A2">
              <w:rPr>
                <w:sz w:val="23"/>
                <w:szCs w:val="23"/>
              </w:rPr>
              <w:t xml:space="preserve">išvyksta </w:t>
            </w:r>
            <w:r w:rsidRPr="00A655A2">
              <w:rPr>
                <w:sz w:val="23"/>
                <w:szCs w:val="23"/>
              </w:rPr>
              <w:t>iš Vilniaus</w:t>
            </w:r>
            <w:r w:rsidR="00AF2779" w:rsidRPr="00A655A2">
              <w:rPr>
                <w:sz w:val="23"/>
                <w:szCs w:val="23"/>
              </w:rPr>
              <w:t>,</w:t>
            </w:r>
            <w:r w:rsidRPr="00A655A2">
              <w:rPr>
                <w:sz w:val="23"/>
                <w:szCs w:val="23"/>
              </w:rPr>
              <w:t xml:space="preserve"> </w:t>
            </w:r>
            <w:r w:rsidR="00737532" w:rsidRPr="00A655A2">
              <w:rPr>
                <w:bCs/>
                <w:sz w:val="23"/>
                <w:szCs w:val="23"/>
              </w:rPr>
              <w:t>nuo Sporto, pramogų ir verslo centro „Forum Palace“ (Konstitucijos pr. 26, Vilnius) žemutinės aikštelės</w:t>
            </w:r>
            <w:r w:rsidR="00195B04" w:rsidRPr="00A655A2">
              <w:rPr>
                <w:bCs/>
                <w:sz w:val="23"/>
                <w:szCs w:val="23"/>
              </w:rPr>
              <w:t xml:space="preserve">. </w:t>
            </w:r>
            <w:proofErr w:type="spellStart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>Atvykimas</w:t>
            </w:r>
            <w:proofErr w:type="spellEnd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. </w:t>
            </w:r>
            <w:proofErr w:type="spellStart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>Įsikūrimas</w:t>
            </w:r>
            <w:proofErr w:type="spellEnd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>poilsio</w:t>
            </w:r>
            <w:proofErr w:type="spellEnd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>namuose</w:t>
            </w:r>
            <w:proofErr w:type="spellEnd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195B04" w:rsidRPr="00A655A2">
              <w:rPr>
                <w:i/>
                <w:iCs/>
                <w:color w:val="1D2228"/>
                <w:sz w:val="23"/>
                <w:szCs w:val="23"/>
                <w:lang w:val="en-GB" w:eastAsia="en-029"/>
              </w:rPr>
              <w:t>Smilga</w:t>
            </w:r>
            <w:proofErr w:type="spellEnd"/>
            <w:r w:rsidR="004B5E44">
              <w:rPr>
                <w:color w:val="1D2228"/>
                <w:sz w:val="23"/>
                <w:szCs w:val="23"/>
                <w:lang w:val="en-GB" w:eastAsia="en-029"/>
              </w:rPr>
              <w:t xml:space="preserve">. </w:t>
            </w:r>
            <w:proofErr w:type="spellStart"/>
            <w:r w:rsidR="004B5E44">
              <w:rPr>
                <w:color w:val="1D2228"/>
                <w:sz w:val="23"/>
                <w:szCs w:val="23"/>
                <w:lang w:val="en-GB" w:eastAsia="en-029"/>
              </w:rPr>
              <w:t>Pietūs</w:t>
            </w:r>
            <w:proofErr w:type="spellEnd"/>
            <w:r w:rsidR="00195B04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</w:p>
        </w:tc>
      </w:tr>
      <w:tr w:rsidR="00EC4F61" w:rsidRPr="00A655A2" w:rsidTr="00D42A30">
        <w:tc>
          <w:tcPr>
            <w:tcW w:w="2098" w:type="dxa"/>
          </w:tcPr>
          <w:p w:rsidR="00EC4F61" w:rsidRPr="00A655A2" w:rsidRDefault="00EC4F61" w:rsidP="003F602C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</w:t>
            </w:r>
            <w:r w:rsidR="00195B04" w:rsidRPr="00A655A2">
              <w:rPr>
                <w:sz w:val="23"/>
                <w:szCs w:val="23"/>
              </w:rPr>
              <w:t>2</w:t>
            </w:r>
            <w:r w:rsidRPr="00A655A2">
              <w:rPr>
                <w:sz w:val="23"/>
                <w:szCs w:val="23"/>
              </w:rPr>
              <w:t>.30 – 1</w:t>
            </w:r>
            <w:r w:rsidR="00195B04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.00</w:t>
            </w:r>
          </w:p>
        </w:tc>
        <w:tc>
          <w:tcPr>
            <w:tcW w:w="7683" w:type="dxa"/>
          </w:tcPr>
          <w:p w:rsidR="00EC4F61" w:rsidRPr="00A655A2" w:rsidRDefault="00EC4F61" w:rsidP="0022735E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b/>
                <w:sz w:val="23"/>
                <w:szCs w:val="23"/>
              </w:rPr>
              <w:t xml:space="preserve"> Registracija</w:t>
            </w:r>
            <w:r w:rsidR="009C4865" w:rsidRPr="00A655A2">
              <w:rPr>
                <w:sz w:val="23"/>
                <w:szCs w:val="23"/>
              </w:rPr>
              <w:t xml:space="preserve"> </w:t>
            </w:r>
          </w:p>
        </w:tc>
      </w:tr>
      <w:tr w:rsidR="00EC4F61" w:rsidRPr="00A655A2" w:rsidTr="00D42A30">
        <w:trPr>
          <w:trHeight w:val="400"/>
        </w:trPr>
        <w:tc>
          <w:tcPr>
            <w:tcW w:w="2098" w:type="dxa"/>
          </w:tcPr>
          <w:p w:rsidR="00EC4F61" w:rsidRPr="00A655A2" w:rsidRDefault="00EC4F61" w:rsidP="003F602C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</w:t>
            </w:r>
            <w:r w:rsidR="00195B04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.00 – 1</w:t>
            </w:r>
            <w:r w:rsidR="00195B04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.</w:t>
            </w:r>
            <w:r w:rsidR="000F195F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0</w:t>
            </w:r>
            <w:r w:rsidR="007C3AA6" w:rsidRPr="00A655A2">
              <w:rPr>
                <w:sz w:val="23"/>
                <w:szCs w:val="23"/>
                <w:shd w:val="clear" w:color="auto" w:fill="FFFFFF"/>
              </w:rPr>
              <w:t xml:space="preserve"> </w:t>
            </w:r>
          </w:p>
        </w:tc>
        <w:tc>
          <w:tcPr>
            <w:tcW w:w="7683" w:type="dxa"/>
          </w:tcPr>
          <w:p w:rsidR="00FD3F3F" w:rsidRPr="00A655A2" w:rsidRDefault="00D15F7E" w:rsidP="0022735E">
            <w:pPr>
              <w:spacing w:line="276" w:lineRule="auto"/>
              <w:rPr>
                <w:b/>
                <w:i/>
                <w:sz w:val="23"/>
                <w:szCs w:val="23"/>
              </w:rPr>
            </w:pPr>
            <w:r w:rsidRPr="00A655A2">
              <w:rPr>
                <w:b/>
                <w:i/>
                <w:sz w:val="23"/>
                <w:szCs w:val="23"/>
              </w:rPr>
              <w:t>Konferencijos atidarymas</w:t>
            </w:r>
            <w:r w:rsidR="00D865B5" w:rsidRPr="00A655A2">
              <w:rPr>
                <w:b/>
                <w:i/>
                <w:sz w:val="23"/>
                <w:szCs w:val="23"/>
              </w:rPr>
              <w:t xml:space="preserve"> </w:t>
            </w:r>
          </w:p>
          <w:p w:rsidR="00EC4F61" w:rsidRPr="00A655A2" w:rsidRDefault="00195B04" w:rsidP="0022735E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Dalyvauja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Neringos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meras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Darius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Jasaitis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, L.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Rėzos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kultūros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centro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direktorė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Sonata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Vaitonienė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,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asociacijos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i/>
                <w:iCs/>
                <w:color w:val="1D2228"/>
                <w:sz w:val="23"/>
                <w:szCs w:val="23"/>
                <w:lang w:val="en-GB" w:eastAsia="en-029"/>
              </w:rPr>
              <w:t>Lituanistų</w:t>
            </w:r>
            <w:proofErr w:type="spellEnd"/>
            <w:r w:rsidRPr="00A655A2">
              <w:rPr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i/>
                <w:iCs/>
                <w:color w:val="1D2228"/>
                <w:sz w:val="23"/>
                <w:szCs w:val="23"/>
                <w:lang w:val="en-GB" w:eastAsia="en-029"/>
              </w:rPr>
              <w:t>sambūris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ir UPC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atstovai</w:t>
            </w:r>
            <w:proofErr w:type="spellEnd"/>
          </w:p>
        </w:tc>
      </w:tr>
      <w:tr w:rsidR="00557B93" w:rsidRPr="00A655A2" w:rsidTr="00D42A30">
        <w:tc>
          <w:tcPr>
            <w:tcW w:w="2098" w:type="dxa"/>
          </w:tcPr>
          <w:p w:rsidR="00557B93" w:rsidRPr="00A655A2" w:rsidRDefault="009C4865" w:rsidP="003F602C">
            <w:pPr>
              <w:spacing w:line="276" w:lineRule="auto"/>
              <w:rPr>
                <w:b/>
                <w:i/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</w:t>
            </w:r>
            <w:r w:rsidR="000F195F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.</w:t>
            </w:r>
            <w:r w:rsidR="000F195F" w:rsidRPr="00A655A2">
              <w:rPr>
                <w:sz w:val="23"/>
                <w:szCs w:val="23"/>
              </w:rPr>
              <w:t>3</w:t>
            </w:r>
            <w:r w:rsidRPr="00A655A2">
              <w:rPr>
                <w:sz w:val="23"/>
                <w:szCs w:val="23"/>
              </w:rPr>
              <w:t>0–1</w:t>
            </w:r>
            <w:r w:rsidR="000F195F" w:rsidRPr="00A655A2">
              <w:rPr>
                <w:sz w:val="23"/>
                <w:szCs w:val="23"/>
              </w:rPr>
              <w:t>6</w:t>
            </w:r>
            <w:r w:rsidRPr="00A655A2">
              <w:rPr>
                <w:sz w:val="23"/>
                <w:szCs w:val="23"/>
              </w:rPr>
              <w:t>.00</w:t>
            </w:r>
          </w:p>
        </w:tc>
        <w:tc>
          <w:tcPr>
            <w:tcW w:w="7683" w:type="dxa"/>
          </w:tcPr>
          <w:p w:rsidR="00557B93" w:rsidRPr="00A655A2" w:rsidRDefault="00557B93" w:rsidP="0022735E">
            <w:pPr>
              <w:spacing w:line="276" w:lineRule="auto"/>
              <w:jc w:val="center"/>
              <w:rPr>
                <w:b/>
                <w:i/>
                <w:sz w:val="23"/>
                <w:szCs w:val="23"/>
              </w:rPr>
            </w:pPr>
            <w:r w:rsidRPr="00A655A2">
              <w:rPr>
                <w:b/>
                <w:i/>
                <w:sz w:val="23"/>
                <w:szCs w:val="23"/>
              </w:rPr>
              <w:t>I sesija</w:t>
            </w:r>
            <w:r w:rsidR="000F195F" w:rsidRPr="00A655A2">
              <w:rPr>
                <w:b/>
                <w:i/>
                <w:sz w:val="23"/>
                <w:szCs w:val="23"/>
              </w:rPr>
              <w:t>.</w:t>
            </w:r>
            <w:r w:rsidRPr="00A655A2">
              <w:rPr>
                <w:b/>
                <w:i/>
                <w:sz w:val="23"/>
                <w:szCs w:val="23"/>
              </w:rPr>
              <w:t xml:space="preserve">  </w:t>
            </w:r>
            <w:r w:rsidR="003D1558" w:rsidRPr="00A655A2">
              <w:rPr>
                <w:b/>
                <w:i/>
                <w:sz w:val="23"/>
                <w:szCs w:val="23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Kultūrinė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atmintis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: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kodėl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baltistikos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ištakų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ieškome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Juodkrantėje</w:t>
            </w:r>
            <w:proofErr w:type="spellEnd"/>
            <w:r w:rsidR="000F195F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?</w:t>
            </w:r>
          </w:p>
        </w:tc>
      </w:tr>
      <w:tr w:rsidR="000500C9" w:rsidRPr="00A655A2" w:rsidTr="00D42A30">
        <w:trPr>
          <w:trHeight w:val="1623"/>
        </w:trPr>
        <w:tc>
          <w:tcPr>
            <w:tcW w:w="2098" w:type="dxa"/>
          </w:tcPr>
          <w:p w:rsidR="000500C9" w:rsidRPr="00A655A2" w:rsidRDefault="000500C9" w:rsidP="003F602C">
            <w:pPr>
              <w:tabs>
                <w:tab w:val="left" w:pos="317"/>
              </w:tabs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Moderuoja</w:t>
            </w:r>
          </w:p>
          <w:p w:rsidR="000500C9" w:rsidRPr="00A655A2" w:rsidRDefault="000F195F" w:rsidP="003F602C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>Vilija Dailidienė</w:t>
            </w:r>
            <w:r w:rsidRPr="00A655A2">
              <w:rPr>
                <w:sz w:val="23"/>
                <w:szCs w:val="23"/>
              </w:rPr>
              <w:t xml:space="preserve"> </w:t>
            </w:r>
          </w:p>
        </w:tc>
        <w:tc>
          <w:tcPr>
            <w:tcW w:w="7683" w:type="dxa"/>
          </w:tcPr>
          <w:p w:rsidR="000F195F" w:rsidRPr="00A655A2" w:rsidRDefault="000F195F" w:rsidP="0022735E">
            <w:pPr>
              <w:pStyle w:val="Sraopastraipa"/>
              <w:numPr>
                <w:ilvl w:val="0"/>
                <w:numId w:val="4"/>
              </w:numPr>
              <w:shd w:val="clear" w:color="auto" w:fill="FFFFFF"/>
              <w:spacing w:line="276" w:lineRule="auto"/>
              <w:ind w:left="317" w:hanging="284"/>
              <w:rPr>
                <w:color w:val="1D2228"/>
                <w:sz w:val="23"/>
                <w:szCs w:val="23"/>
                <w:lang w:val="en-GB" w:eastAsia="en-029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Arūnas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Baublys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(KU) </w:t>
            </w:r>
          </w:p>
          <w:p w:rsidR="000F195F" w:rsidRPr="00A655A2" w:rsidRDefault="000F195F" w:rsidP="0022735E">
            <w:pPr>
              <w:shd w:val="clear" w:color="auto" w:fill="FFFFFF"/>
              <w:spacing w:line="276" w:lineRule="auto"/>
              <w:rPr>
                <w:i/>
                <w:iCs/>
                <w:color w:val="1D2228"/>
                <w:sz w:val="23"/>
                <w:szCs w:val="23"/>
                <w:lang w:val="en-GB" w:eastAsia="en-029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shd w:val="clear" w:color="auto" w:fill="FFFFFF"/>
              </w:rPr>
              <w:t>Adalberto Bezzenbergerio epochos Prūsijos kultūrinis kontekstas</w:t>
            </w:r>
          </w:p>
          <w:p w:rsidR="000F195F" w:rsidRPr="00A655A2" w:rsidRDefault="000F195F" w:rsidP="0022735E">
            <w:pPr>
              <w:pStyle w:val="Sraopastraipa"/>
              <w:numPr>
                <w:ilvl w:val="0"/>
                <w:numId w:val="4"/>
              </w:numPr>
              <w:shd w:val="clear" w:color="auto" w:fill="FFFFFF"/>
              <w:spacing w:line="276" w:lineRule="auto"/>
              <w:ind w:left="317" w:hanging="284"/>
              <w:rPr>
                <w:color w:val="1D2228"/>
                <w:sz w:val="23"/>
                <w:szCs w:val="23"/>
                <w:lang w:val="pl-PL" w:eastAsia="en-029"/>
              </w:rPr>
            </w:pPr>
            <w:r w:rsidRPr="00A655A2">
              <w:rPr>
                <w:color w:val="1D2228"/>
                <w:sz w:val="23"/>
                <w:szCs w:val="23"/>
                <w:lang w:val="pl-PL" w:eastAsia="en-029"/>
              </w:rPr>
              <w:t xml:space="preserve">Jolanta Zabarskaitė (KSU) </w:t>
            </w:r>
          </w:p>
          <w:p w:rsidR="000F195F" w:rsidRPr="00A655A2" w:rsidRDefault="000F195F" w:rsidP="0022735E">
            <w:pPr>
              <w:shd w:val="clear" w:color="auto" w:fill="FFFFFF"/>
              <w:spacing w:line="276" w:lineRule="auto"/>
              <w:rPr>
                <w:i/>
                <w:iCs/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lang w:val="pl-PL" w:eastAsia="en-029"/>
              </w:rPr>
              <w:t xml:space="preserve">Nepelnytai nutylimas. </w:t>
            </w: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Adalbertas Bezzenbergeris – baltistikos pradininkas</w:t>
            </w:r>
          </w:p>
          <w:p w:rsidR="000F195F" w:rsidRPr="00A655A2" w:rsidRDefault="000F195F" w:rsidP="0022735E">
            <w:pPr>
              <w:pStyle w:val="Sraopastraipa"/>
              <w:numPr>
                <w:ilvl w:val="0"/>
                <w:numId w:val="4"/>
              </w:numPr>
              <w:shd w:val="clear" w:color="auto" w:fill="FFFFFF"/>
              <w:spacing w:line="276" w:lineRule="auto"/>
              <w:ind w:left="317" w:hanging="284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Bronė Stundžienė (LLTI) </w:t>
            </w:r>
          </w:p>
          <w:p w:rsidR="000500C9" w:rsidRPr="00A655A2" w:rsidRDefault="000F195F" w:rsidP="0022735E">
            <w:pPr>
              <w:shd w:val="clear" w:color="auto" w:fill="FFFFFF"/>
              <w:spacing w:line="276" w:lineRule="auto"/>
              <w:rPr>
                <w:b/>
                <w:sz w:val="23"/>
                <w:szCs w:val="23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Adalbertas Bezzenbergeris etnologijos baruose</w:t>
            </w:r>
          </w:p>
        </w:tc>
      </w:tr>
      <w:tr w:rsidR="000F195F" w:rsidRPr="00A655A2" w:rsidTr="00D42A30">
        <w:trPr>
          <w:trHeight w:val="117"/>
        </w:trPr>
        <w:tc>
          <w:tcPr>
            <w:tcW w:w="2098" w:type="dxa"/>
          </w:tcPr>
          <w:p w:rsidR="000F195F" w:rsidRPr="00A655A2" w:rsidRDefault="00BB002E" w:rsidP="003F602C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16.00–16.30</w:t>
            </w:r>
          </w:p>
        </w:tc>
        <w:tc>
          <w:tcPr>
            <w:tcW w:w="7683" w:type="dxa"/>
          </w:tcPr>
          <w:p w:rsidR="000F195F" w:rsidRPr="00A655A2" w:rsidRDefault="00BB002E" w:rsidP="003F602C">
            <w:pPr>
              <w:shd w:val="clear" w:color="auto" w:fill="FFFFFF"/>
              <w:spacing w:line="276" w:lineRule="auto"/>
              <w:rPr>
                <w:b/>
                <w:color w:val="1D2228"/>
                <w:sz w:val="23"/>
                <w:szCs w:val="23"/>
                <w:lang w:val="en-GB" w:eastAsia="en-029"/>
              </w:rPr>
            </w:pPr>
            <w:r w:rsidRPr="00A655A2">
              <w:rPr>
                <w:b/>
                <w:color w:val="1D2228"/>
                <w:sz w:val="23"/>
                <w:szCs w:val="23"/>
                <w:lang w:eastAsia="en-029"/>
              </w:rPr>
              <w:t xml:space="preserve">Kavos pertrauka </w:t>
            </w:r>
          </w:p>
        </w:tc>
      </w:tr>
      <w:tr w:rsidR="00371359" w:rsidRPr="00A655A2" w:rsidTr="00D42A30">
        <w:trPr>
          <w:trHeight w:val="135"/>
        </w:trPr>
        <w:tc>
          <w:tcPr>
            <w:tcW w:w="2098" w:type="dxa"/>
          </w:tcPr>
          <w:p w:rsidR="00371359" w:rsidRPr="00A655A2" w:rsidRDefault="00371359" w:rsidP="00A655A2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16.30–18.00</w:t>
            </w:r>
          </w:p>
        </w:tc>
        <w:tc>
          <w:tcPr>
            <w:tcW w:w="7683" w:type="dxa"/>
          </w:tcPr>
          <w:p w:rsidR="00371359" w:rsidRPr="00A655A2" w:rsidRDefault="00371359" w:rsidP="0022735E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 xml:space="preserve">II </w:t>
            </w:r>
            <w:proofErr w:type="spellStart"/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>sesija</w:t>
            </w:r>
            <w:proofErr w:type="spellEnd"/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 xml:space="preserve">. 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Kartu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mes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stipresni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.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Gerosios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patirties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paieškos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su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Latvijos</w:t>
            </w:r>
            <w:proofErr w:type="spellEnd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kolegomis</w:t>
            </w:r>
            <w:proofErr w:type="spellEnd"/>
          </w:p>
        </w:tc>
      </w:tr>
      <w:tr w:rsidR="000F195F" w:rsidRPr="00A655A2" w:rsidTr="00D42A30">
        <w:trPr>
          <w:trHeight w:val="953"/>
        </w:trPr>
        <w:tc>
          <w:tcPr>
            <w:tcW w:w="2098" w:type="dxa"/>
          </w:tcPr>
          <w:p w:rsidR="00371359" w:rsidRPr="00A655A2" w:rsidRDefault="00371359" w:rsidP="003F602C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val="en-GB" w:eastAsia="en-029"/>
              </w:rPr>
            </w:pP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Moderuoja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</w:p>
          <w:p w:rsidR="00371359" w:rsidRPr="00A655A2" w:rsidRDefault="00371359" w:rsidP="003F602C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val="en-GB" w:eastAsia="en-029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>Vidas Kavaliauskas</w:t>
            </w:r>
          </w:p>
          <w:p w:rsidR="000F195F" w:rsidRPr="00A655A2" w:rsidRDefault="000F195F" w:rsidP="003F602C">
            <w:pPr>
              <w:spacing w:line="276" w:lineRule="auto"/>
              <w:rPr>
                <w:sz w:val="23"/>
                <w:szCs w:val="23"/>
              </w:rPr>
            </w:pPr>
          </w:p>
        </w:tc>
        <w:tc>
          <w:tcPr>
            <w:tcW w:w="7683" w:type="dxa"/>
          </w:tcPr>
          <w:p w:rsidR="00371359" w:rsidRPr="00A655A2" w:rsidRDefault="00371359" w:rsidP="0022735E">
            <w:pPr>
              <w:pStyle w:val="Sraopastraipa"/>
              <w:numPr>
                <w:ilvl w:val="0"/>
                <w:numId w:val="5"/>
              </w:numPr>
              <w:shd w:val="clear" w:color="auto" w:fill="FFFFFF"/>
              <w:spacing w:line="276" w:lineRule="auto"/>
              <w:ind w:left="317" w:hanging="284"/>
              <w:jc w:val="both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>Ina Druvietė (Latvijos universitetas)</w:t>
            </w:r>
          </w:p>
          <w:p w:rsidR="00371359" w:rsidRPr="00A655A2" w:rsidRDefault="00371359" w:rsidP="003F602C">
            <w:pPr>
              <w:shd w:val="clear" w:color="auto" w:fill="FFFFFF"/>
              <w:tabs>
                <w:tab w:val="center" w:pos="3615"/>
              </w:tabs>
              <w:spacing w:line="276" w:lineRule="auto"/>
              <w:ind w:left="600" w:hanging="567"/>
              <w:jc w:val="both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Mokyklinė latvistika</w:t>
            </w: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ab/>
            </w:r>
          </w:p>
          <w:p w:rsidR="00371359" w:rsidRPr="00A655A2" w:rsidRDefault="00371359" w:rsidP="0022735E">
            <w:pPr>
              <w:pStyle w:val="Sraopastraipa"/>
              <w:numPr>
                <w:ilvl w:val="0"/>
                <w:numId w:val="5"/>
              </w:numPr>
              <w:shd w:val="clear" w:color="auto" w:fill="FFFFFF"/>
              <w:spacing w:line="276" w:lineRule="auto"/>
              <w:ind w:left="317" w:hanging="284"/>
              <w:jc w:val="both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Elona Bagdanavičienė (ŠMSM) </w:t>
            </w:r>
          </w:p>
          <w:p w:rsidR="000F195F" w:rsidRPr="00A655A2" w:rsidRDefault="00371359" w:rsidP="003F602C">
            <w:pPr>
              <w:shd w:val="clear" w:color="auto" w:fill="FFFFFF"/>
              <w:spacing w:line="276" w:lineRule="auto"/>
              <w:ind w:left="600" w:hanging="567"/>
              <w:jc w:val="both"/>
              <w:rPr>
                <w:sz w:val="23"/>
                <w:szCs w:val="23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Mokyklinės lituanistikos aktualijos</w:t>
            </w:r>
            <w:r w:rsidR="000F195F" w:rsidRPr="00A655A2">
              <w:rPr>
                <w:rStyle w:val="Emfaz"/>
                <w:bCs/>
                <w:iCs w:val="0"/>
                <w:sz w:val="23"/>
                <w:szCs w:val="23"/>
                <w:shd w:val="clear" w:color="auto" w:fill="FFFFFF"/>
              </w:rPr>
              <w:t xml:space="preserve"> </w:t>
            </w:r>
          </w:p>
        </w:tc>
      </w:tr>
      <w:tr w:rsidR="00737532" w:rsidRPr="00A655A2" w:rsidTr="00D42A30">
        <w:tc>
          <w:tcPr>
            <w:tcW w:w="2098" w:type="dxa"/>
          </w:tcPr>
          <w:p w:rsidR="00737532" w:rsidRPr="00A655A2" w:rsidRDefault="00737532" w:rsidP="002B45D4">
            <w:pPr>
              <w:spacing w:line="276" w:lineRule="auto"/>
              <w:rPr>
                <w:b/>
                <w:sz w:val="23"/>
                <w:szCs w:val="23"/>
              </w:rPr>
            </w:pPr>
            <w:r w:rsidRPr="00A655A2">
              <w:rPr>
                <w:b/>
                <w:sz w:val="23"/>
                <w:szCs w:val="23"/>
              </w:rPr>
              <w:t>1</w:t>
            </w:r>
            <w:r w:rsidR="00371359" w:rsidRPr="00A655A2">
              <w:rPr>
                <w:b/>
                <w:sz w:val="23"/>
                <w:szCs w:val="23"/>
              </w:rPr>
              <w:t>9</w:t>
            </w:r>
            <w:r w:rsidRPr="00A655A2">
              <w:rPr>
                <w:b/>
                <w:sz w:val="23"/>
                <w:szCs w:val="23"/>
              </w:rPr>
              <w:t>.00–</w:t>
            </w:r>
            <w:r w:rsidR="004B49F0" w:rsidRPr="00A655A2">
              <w:rPr>
                <w:b/>
                <w:sz w:val="23"/>
                <w:szCs w:val="23"/>
              </w:rPr>
              <w:t>20</w:t>
            </w:r>
            <w:r w:rsidRPr="00A655A2">
              <w:rPr>
                <w:b/>
                <w:sz w:val="23"/>
                <w:szCs w:val="23"/>
              </w:rPr>
              <w:t>.</w:t>
            </w:r>
            <w:r w:rsidR="004B49F0" w:rsidRPr="00A655A2">
              <w:rPr>
                <w:b/>
                <w:sz w:val="23"/>
                <w:szCs w:val="23"/>
              </w:rPr>
              <w:t>30</w:t>
            </w:r>
          </w:p>
        </w:tc>
        <w:tc>
          <w:tcPr>
            <w:tcW w:w="7683" w:type="dxa"/>
          </w:tcPr>
          <w:p w:rsidR="00737532" w:rsidRPr="00A655A2" w:rsidRDefault="004B5E44" w:rsidP="0022735E">
            <w:pPr>
              <w:shd w:val="clear" w:color="auto" w:fill="FFFFFF"/>
              <w:spacing w:line="276" w:lineRule="auto"/>
              <w:rPr>
                <w:b/>
                <w:color w:val="1D2228"/>
                <w:sz w:val="23"/>
                <w:szCs w:val="23"/>
                <w:lang w:eastAsia="en-029"/>
              </w:rPr>
            </w:pPr>
            <w:r w:rsidRPr="00D42A30">
              <w:rPr>
                <w:b/>
                <w:color w:val="1D2228"/>
                <w:sz w:val="23"/>
                <w:szCs w:val="23"/>
                <w:lang w:eastAsia="en-029"/>
              </w:rPr>
              <w:t>Vakaro</w:t>
            </w:r>
            <w:r w:rsidR="00371359" w:rsidRPr="00A655A2">
              <w:rPr>
                <w:b/>
                <w:color w:val="1D2228"/>
                <w:sz w:val="23"/>
                <w:szCs w:val="23"/>
                <w:lang w:eastAsia="en-029"/>
              </w:rPr>
              <w:t xml:space="preserve"> programa</w:t>
            </w:r>
          </w:p>
          <w:p w:rsidR="004B5E44" w:rsidRPr="004B5E44" w:rsidRDefault="004B49F0" w:rsidP="004B5E44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Arvydo Baryso filmo apie kuršininkus </w:t>
            </w: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Išbarstyti žodžiai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 peržiūra</w:t>
            </w:r>
            <w:r w:rsidR="004B5E44">
              <w:rPr>
                <w:color w:val="1D2228"/>
                <w:sz w:val="23"/>
                <w:szCs w:val="23"/>
                <w:lang w:eastAsia="en-029"/>
              </w:rPr>
              <w:t>.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 </w:t>
            </w:r>
            <w:r w:rsidR="004B5E44" w:rsidRPr="00D42A30">
              <w:rPr>
                <w:color w:val="1D2228"/>
                <w:sz w:val="23"/>
                <w:szCs w:val="23"/>
                <w:lang w:eastAsia="en-029"/>
              </w:rPr>
              <w:t>Pokalbis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 su filmo autoriumi</w:t>
            </w:r>
          </w:p>
        </w:tc>
      </w:tr>
      <w:tr w:rsidR="00737532" w:rsidRPr="00A655A2" w:rsidTr="0014290C">
        <w:tc>
          <w:tcPr>
            <w:tcW w:w="9781" w:type="dxa"/>
            <w:gridSpan w:val="2"/>
          </w:tcPr>
          <w:p w:rsidR="00737532" w:rsidRPr="00A655A2" w:rsidRDefault="00737532" w:rsidP="0022735E">
            <w:pPr>
              <w:spacing w:line="276" w:lineRule="auto"/>
              <w:rPr>
                <w:sz w:val="23"/>
                <w:szCs w:val="23"/>
              </w:rPr>
            </w:pPr>
            <w:r w:rsidRPr="00A655A2">
              <w:rPr>
                <w:b/>
                <w:color w:val="4F6228" w:themeColor="accent3" w:themeShade="80"/>
                <w:sz w:val="23"/>
                <w:szCs w:val="23"/>
              </w:rPr>
              <w:t xml:space="preserve">Šeštadienis, rugsėjo </w:t>
            </w:r>
            <w:r w:rsidR="004B49F0" w:rsidRPr="00A655A2">
              <w:rPr>
                <w:b/>
                <w:color w:val="4F6228" w:themeColor="accent3" w:themeShade="80"/>
                <w:sz w:val="23"/>
                <w:szCs w:val="23"/>
              </w:rPr>
              <w:t>2</w:t>
            </w:r>
            <w:r w:rsidRPr="00A655A2">
              <w:rPr>
                <w:b/>
                <w:color w:val="4F6228" w:themeColor="accent3" w:themeShade="80"/>
                <w:sz w:val="23"/>
                <w:szCs w:val="23"/>
              </w:rPr>
              <w:t>1 diena</w:t>
            </w:r>
          </w:p>
        </w:tc>
      </w:tr>
      <w:tr w:rsidR="00737532" w:rsidRPr="00A655A2" w:rsidTr="00D42A30">
        <w:trPr>
          <w:trHeight w:val="347"/>
        </w:trPr>
        <w:tc>
          <w:tcPr>
            <w:tcW w:w="2098" w:type="dxa"/>
          </w:tcPr>
          <w:p w:rsidR="00737532" w:rsidRPr="00A655A2" w:rsidRDefault="004B49F0" w:rsidP="0022735E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>9.00–11.00</w:t>
            </w:r>
          </w:p>
        </w:tc>
        <w:tc>
          <w:tcPr>
            <w:tcW w:w="7683" w:type="dxa"/>
          </w:tcPr>
          <w:p w:rsidR="00737532" w:rsidRPr="00A655A2" w:rsidRDefault="00737532" w:rsidP="003F602C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b/>
                <w:i/>
                <w:sz w:val="23"/>
                <w:szCs w:val="23"/>
              </w:rPr>
              <w:t>III sesija</w:t>
            </w:r>
            <w:r w:rsidR="004B49F0" w:rsidRPr="00A655A2">
              <w:rPr>
                <w:b/>
                <w:i/>
                <w:sz w:val="23"/>
                <w:szCs w:val="23"/>
              </w:rPr>
              <w:t>.</w:t>
            </w:r>
            <w:r w:rsidR="004B49F0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Genetinė</w:t>
            </w:r>
            <w:proofErr w:type="spellEnd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atmintis</w:t>
            </w:r>
            <w:proofErr w:type="spellEnd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: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baltiškumo</w:t>
            </w:r>
            <w:proofErr w:type="spellEnd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pajautos</w:t>
            </w:r>
            <w:proofErr w:type="spellEnd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Kuršių</w:t>
            </w:r>
            <w:proofErr w:type="spellEnd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4B49F0" w:rsidRPr="00A655A2">
              <w:rPr>
                <w:b/>
                <w:i/>
                <w:iCs/>
                <w:color w:val="1D2228"/>
                <w:sz w:val="23"/>
                <w:szCs w:val="23"/>
                <w:lang w:val="en-GB" w:eastAsia="en-029"/>
              </w:rPr>
              <w:t>nerijoje</w:t>
            </w:r>
            <w:proofErr w:type="spellEnd"/>
          </w:p>
        </w:tc>
      </w:tr>
      <w:tr w:rsidR="00737532" w:rsidRPr="00A655A2" w:rsidTr="00D42A30">
        <w:trPr>
          <w:trHeight w:val="812"/>
        </w:trPr>
        <w:tc>
          <w:tcPr>
            <w:tcW w:w="2098" w:type="dxa"/>
          </w:tcPr>
          <w:p w:rsidR="004B49F0" w:rsidRPr="00A655A2" w:rsidRDefault="004B49F0" w:rsidP="0022735E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val="en-GB" w:eastAsia="en-029"/>
              </w:rPr>
            </w:pP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Moderuoja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</w:p>
          <w:p w:rsidR="00737532" w:rsidRPr="00A655A2" w:rsidRDefault="004B49F0" w:rsidP="003F602C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>Meilė Čeponienė</w:t>
            </w:r>
          </w:p>
        </w:tc>
        <w:tc>
          <w:tcPr>
            <w:tcW w:w="7683" w:type="dxa"/>
          </w:tcPr>
          <w:p w:rsidR="004B49F0" w:rsidRPr="00A655A2" w:rsidRDefault="004B49F0" w:rsidP="0022735E">
            <w:pPr>
              <w:pStyle w:val="Sraopastraipa"/>
              <w:numPr>
                <w:ilvl w:val="0"/>
                <w:numId w:val="6"/>
              </w:numPr>
              <w:shd w:val="clear" w:color="auto" w:fill="FFFFFF"/>
              <w:spacing w:line="276" w:lineRule="auto"/>
              <w:ind w:left="317" w:hanging="317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>Kuršininkų kalbos pamoka su Dalia Kisieliūnaite (KU, LKI)</w:t>
            </w:r>
          </w:p>
          <w:p w:rsidR="003F602C" w:rsidRPr="00A655A2" w:rsidRDefault="004B49F0" w:rsidP="0022735E">
            <w:pPr>
              <w:pStyle w:val="Sraopastraipa"/>
              <w:numPr>
                <w:ilvl w:val="0"/>
                <w:numId w:val="6"/>
              </w:numPr>
              <w:shd w:val="clear" w:color="auto" w:fill="FFFFFF"/>
              <w:spacing w:line="276" w:lineRule="auto"/>
              <w:ind w:left="317" w:hanging="284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Edukacinė skulptoriaus ir architekto Povilo Šorio </w:t>
            </w:r>
            <w:r w:rsidR="0014290C" w:rsidRPr="00A655A2">
              <w:rPr>
                <w:color w:val="1D2228"/>
                <w:sz w:val="23"/>
                <w:szCs w:val="23"/>
                <w:lang w:eastAsia="en-029"/>
              </w:rPr>
              <w:t>p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rograma  </w:t>
            </w:r>
          </w:p>
          <w:p w:rsidR="00737532" w:rsidRPr="00A655A2" w:rsidRDefault="004B49F0" w:rsidP="003F602C">
            <w:pPr>
              <w:shd w:val="clear" w:color="auto" w:fill="FFFFFF"/>
              <w:spacing w:line="276" w:lineRule="auto"/>
              <w:ind w:left="34" w:firstLine="141"/>
              <w:rPr>
                <w:sz w:val="23"/>
                <w:szCs w:val="23"/>
              </w:rPr>
            </w:pP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 xml:space="preserve">Mitopoetinės kalbos vizualizavimas skulptūroje </w:t>
            </w:r>
          </w:p>
        </w:tc>
      </w:tr>
      <w:tr w:rsidR="00737532" w:rsidRPr="00A655A2" w:rsidTr="00D42A30">
        <w:tc>
          <w:tcPr>
            <w:tcW w:w="2098" w:type="dxa"/>
          </w:tcPr>
          <w:p w:rsidR="00737532" w:rsidRPr="00A655A2" w:rsidRDefault="0014290C" w:rsidP="0022735E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sz w:val="23"/>
                <w:szCs w:val="23"/>
              </w:rPr>
              <w:t>11.00–12.30</w:t>
            </w:r>
          </w:p>
        </w:tc>
        <w:tc>
          <w:tcPr>
            <w:tcW w:w="7683" w:type="dxa"/>
          </w:tcPr>
          <w:p w:rsidR="00737532" w:rsidRPr="00A655A2" w:rsidRDefault="004B49F0" w:rsidP="003F602C">
            <w:pPr>
              <w:shd w:val="clear" w:color="auto" w:fill="FFFFFF"/>
              <w:spacing w:line="276" w:lineRule="auto"/>
              <w:rPr>
                <w:b/>
                <w:sz w:val="23"/>
                <w:szCs w:val="23"/>
              </w:rPr>
            </w:pPr>
            <w:proofErr w:type="spellStart"/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>Kavos</w:t>
            </w:r>
            <w:proofErr w:type="spellEnd"/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Pr="00A655A2">
              <w:rPr>
                <w:b/>
                <w:color w:val="1D2228"/>
                <w:sz w:val="23"/>
                <w:szCs w:val="23"/>
                <w:lang w:val="en-GB" w:eastAsia="en-029"/>
              </w:rPr>
              <w:t>pertrauka</w:t>
            </w:r>
            <w:proofErr w:type="spellEnd"/>
          </w:p>
        </w:tc>
      </w:tr>
      <w:tr w:rsidR="0014290C" w:rsidRPr="00A655A2" w:rsidTr="00D42A30">
        <w:trPr>
          <w:trHeight w:val="917"/>
        </w:trPr>
        <w:tc>
          <w:tcPr>
            <w:tcW w:w="2098" w:type="dxa"/>
          </w:tcPr>
          <w:p w:rsidR="0014290C" w:rsidRPr="00A655A2" w:rsidRDefault="0014290C" w:rsidP="0022735E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>12.30–13.30</w:t>
            </w:r>
          </w:p>
          <w:p w:rsidR="0014290C" w:rsidRPr="00A655A2" w:rsidRDefault="0014290C" w:rsidP="0022735E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Moderuoja </w:t>
            </w:r>
          </w:p>
          <w:p w:rsidR="0014290C" w:rsidRPr="00A655A2" w:rsidRDefault="0014290C" w:rsidP="003F602C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>Jolanta Zabarskaitė</w:t>
            </w:r>
          </w:p>
        </w:tc>
        <w:tc>
          <w:tcPr>
            <w:tcW w:w="7683" w:type="dxa"/>
          </w:tcPr>
          <w:p w:rsidR="0014290C" w:rsidRPr="00A655A2" w:rsidRDefault="0014290C" w:rsidP="0019251D">
            <w:pPr>
              <w:pStyle w:val="Sraopastraipa"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317" w:hanging="317"/>
              <w:rPr>
                <w:i/>
                <w:iCs/>
                <w:color w:val="1D2228"/>
                <w:sz w:val="23"/>
                <w:szCs w:val="23"/>
                <w:lang w:eastAsia="en-029"/>
              </w:rPr>
            </w:pPr>
            <w:r w:rsidRPr="00A655A2">
              <w:rPr>
                <w:color w:val="1D2228"/>
                <w:sz w:val="23"/>
                <w:szCs w:val="23"/>
                <w:lang w:eastAsia="en-029"/>
              </w:rPr>
              <w:t>Konferencijos apibendrinimas</w:t>
            </w:r>
            <w:r w:rsidR="003F602C" w:rsidRPr="00A655A2">
              <w:rPr>
                <w:color w:val="1D2228"/>
                <w:sz w:val="23"/>
                <w:szCs w:val="23"/>
                <w:lang w:eastAsia="en-029"/>
              </w:rPr>
              <w:t>.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 xml:space="preserve"> </w:t>
            </w: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>Baltiškumo refleksija, moderni lituanistika ir pasaulio kultūros šaltiniai – sėkmės formulė siekiant esminių tikslų</w:t>
            </w:r>
          </w:p>
          <w:p w:rsidR="0014290C" w:rsidRPr="00A655A2" w:rsidRDefault="0014290C" w:rsidP="0022735E">
            <w:pPr>
              <w:pStyle w:val="Sraopastraipa"/>
              <w:numPr>
                <w:ilvl w:val="0"/>
                <w:numId w:val="7"/>
              </w:numPr>
              <w:shd w:val="clear" w:color="auto" w:fill="FFFFFF"/>
              <w:tabs>
                <w:tab w:val="left" w:pos="317"/>
              </w:tabs>
              <w:spacing w:line="276" w:lineRule="auto"/>
              <w:ind w:left="33" w:firstLine="0"/>
              <w:rPr>
                <w:color w:val="1D2228"/>
                <w:sz w:val="23"/>
                <w:szCs w:val="23"/>
                <w:lang w:val="en-GB" w:eastAsia="en-029"/>
              </w:rPr>
            </w:pPr>
            <w:r w:rsidRPr="00A655A2">
              <w:rPr>
                <w:color w:val="1D2228"/>
                <w:sz w:val="23"/>
                <w:szCs w:val="23"/>
                <w:lang w:val="pl-PL" w:eastAsia="en-029"/>
              </w:rPr>
              <w:t xml:space="preserve">Arvydo Baryso filmo </w:t>
            </w:r>
            <w:r w:rsidRPr="00A655A2">
              <w:rPr>
                <w:i/>
                <w:iCs/>
                <w:color w:val="1D2228"/>
                <w:sz w:val="23"/>
                <w:szCs w:val="23"/>
                <w:lang w:val="pl-PL" w:eastAsia="en-029"/>
              </w:rPr>
              <w:t xml:space="preserve">Tomas Manas. </w:t>
            </w:r>
            <w:r w:rsidRPr="00A655A2">
              <w:rPr>
                <w:i/>
                <w:iCs/>
                <w:color w:val="1D2228"/>
                <w:sz w:val="23"/>
                <w:szCs w:val="23"/>
                <w:lang w:eastAsia="en-029"/>
              </w:rPr>
              <w:t xml:space="preserve">Mano vasarnamis </w:t>
            </w:r>
            <w:r w:rsidRPr="00A655A2">
              <w:rPr>
                <w:color w:val="1D2228"/>
                <w:sz w:val="23"/>
                <w:szCs w:val="23"/>
                <w:lang w:eastAsia="en-029"/>
              </w:rPr>
              <w:t>peržiūra</w:t>
            </w:r>
          </w:p>
        </w:tc>
      </w:tr>
      <w:tr w:rsidR="0014290C" w:rsidRPr="00A655A2" w:rsidTr="00D42A30">
        <w:tc>
          <w:tcPr>
            <w:tcW w:w="2098" w:type="dxa"/>
          </w:tcPr>
          <w:p w:rsidR="0014290C" w:rsidRPr="00A655A2" w:rsidRDefault="0022735E" w:rsidP="00A655A2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>13.30–16.00</w:t>
            </w:r>
          </w:p>
        </w:tc>
        <w:tc>
          <w:tcPr>
            <w:tcW w:w="7683" w:type="dxa"/>
          </w:tcPr>
          <w:p w:rsidR="0014290C" w:rsidRPr="00A655A2" w:rsidRDefault="00D42A30" w:rsidP="00D42A30">
            <w:pPr>
              <w:shd w:val="clear" w:color="auto" w:fill="FFFFFF"/>
              <w:spacing w:line="276" w:lineRule="auto"/>
              <w:rPr>
                <w:color w:val="1D2228"/>
                <w:sz w:val="23"/>
                <w:szCs w:val="23"/>
                <w:lang w:val="en-GB" w:eastAsia="en-029"/>
              </w:rPr>
            </w:pPr>
            <w:r w:rsidRPr="00D42A30">
              <w:rPr>
                <w:b/>
                <w:sz w:val="23"/>
                <w:szCs w:val="23"/>
                <w:lang w:eastAsia="en-029"/>
              </w:rPr>
              <w:t>Kultūrinė</w:t>
            </w:r>
            <w:r>
              <w:rPr>
                <w:b/>
                <w:sz w:val="23"/>
                <w:szCs w:val="23"/>
                <w:lang w:eastAsia="en-029"/>
              </w:rPr>
              <w:t xml:space="preserve"> </w:t>
            </w:r>
            <w:r w:rsidR="0022735E" w:rsidRPr="00D42A30">
              <w:rPr>
                <w:b/>
                <w:sz w:val="23"/>
                <w:szCs w:val="23"/>
                <w:lang w:eastAsia="en-029"/>
              </w:rPr>
              <w:t>programa</w:t>
            </w:r>
            <w:r w:rsidR="004B5E44" w:rsidRPr="00D42A30">
              <w:rPr>
                <w:color w:val="FFFFFF" w:themeColor="background1"/>
                <w:sz w:val="23"/>
                <w:szCs w:val="23"/>
                <w:lang w:eastAsia="en-029"/>
              </w:rPr>
              <w:t xml:space="preserve">. </w:t>
            </w:r>
            <w:proofErr w:type="spellStart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>Ekskursija</w:t>
            </w:r>
            <w:proofErr w:type="spellEnd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>po</w:t>
            </w:r>
            <w:proofErr w:type="spellEnd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>Juodkrantės</w:t>
            </w:r>
            <w:proofErr w:type="spellEnd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>vilų</w:t>
            </w:r>
            <w:proofErr w:type="spellEnd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  <w:proofErr w:type="spellStart"/>
            <w:r w:rsidR="0022735E" w:rsidRPr="00A655A2">
              <w:rPr>
                <w:color w:val="1D2228"/>
                <w:sz w:val="23"/>
                <w:szCs w:val="23"/>
                <w:lang w:val="en-GB" w:eastAsia="en-029"/>
              </w:rPr>
              <w:t>kvartalą</w:t>
            </w:r>
            <w:proofErr w:type="spellEnd"/>
          </w:p>
        </w:tc>
      </w:tr>
      <w:tr w:rsidR="00737532" w:rsidRPr="00A655A2" w:rsidTr="00D42A30">
        <w:tc>
          <w:tcPr>
            <w:tcW w:w="2098" w:type="dxa"/>
          </w:tcPr>
          <w:p w:rsidR="00737532" w:rsidRPr="00A655A2" w:rsidRDefault="0022735E" w:rsidP="003F602C">
            <w:pPr>
              <w:shd w:val="clear" w:color="auto" w:fill="FFFFFF"/>
              <w:spacing w:line="276" w:lineRule="auto"/>
              <w:rPr>
                <w:sz w:val="23"/>
                <w:szCs w:val="23"/>
              </w:rPr>
            </w:pPr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16.00 </w:t>
            </w:r>
          </w:p>
        </w:tc>
        <w:tc>
          <w:tcPr>
            <w:tcW w:w="7683" w:type="dxa"/>
          </w:tcPr>
          <w:p w:rsidR="00737532" w:rsidRPr="00A655A2" w:rsidRDefault="0014290C" w:rsidP="00D42A30">
            <w:pPr>
              <w:shd w:val="clear" w:color="auto" w:fill="FFFFFF"/>
              <w:spacing w:line="276" w:lineRule="auto"/>
              <w:rPr>
                <w:b/>
                <w:sz w:val="23"/>
                <w:szCs w:val="23"/>
              </w:rPr>
            </w:pP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Išvykimas</w:t>
            </w:r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į </w:t>
            </w:r>
            <w:proofErr w:type="spellStart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>Vilni</w:t>
            </w:r>
            <w:r w:rsidR="00D42A30">
              <w:rPr>
                <w:color w:val="1D2228"/>
                <w:sz w:val="23"/>
                <w:szCs w:val="23"/>
                <w:lang w:val="en-GB" w:eastAsia="en-029"/>
              </w:rPr>
              <w:t>ų</w:t>
            </w:r>
            <w:bookmarkStart w:id="0" w:name="_GoBack"/>
            <w:bookmarkEnd w:id="0"/>
            <w:proofErr w:type="spellEnd"/>
            <w:r w:rsidRPr="00A655A2">
              <w:rPr>
                <w:color w:val="1D2228"/>
                <w:sz w:val="23"/>
                <w:szCs w:val="23"/>
                <w:lang w:val="en-GB" w:eastAsia="en-029"/>
              </w:rPr>
              <w:t xml:space="preserve"> </w:t>
            </w:r>
          </w:p>
        </w:tc>
      </w:tr>
    </w:tbl>
    <w:p w:rsidR="00A655A2" w:rsidRPr="00A655A2" w:rsidRDefault="00A655A2" w:rsidP="00D42A30">
      <w:pPr>
        <w:spacing w:before="120" w:after="120" w:line="276" w:lineRule="auto"/>
        <w:ind w:left="426" w:firstLine="141"/>
        <w:jc w:val="center"/>
        <w:rPr>
          <w:sz w:val="23"/>
          <w:szCs w:val="23"/>
        </w:rPr>
      </w:pPr>
    </w:p>
    <w:sectPr w:rsidR="00A655A2" w:rsidRPr="00A655A2" w:rsidSect="00D42A30">
      <w:headerReference w:type="default" r:id="rId11"/>
      <w:pgSz w:w="11906" w:h="16838" w:code="9"/>
      <w:pgMar w:top="851" w:right="851" w:bottom="284" w:left="993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70B" w:rsidRDefault="002E770B">
      <w:r>
        <w:separator/>
      </w:r>
    </w:p>
  </w:endnote>
  <w:endnote w:type="continuationSeparator" w:id="0">
    <w:p w:rsidR="002E770B" w:rsidRDefault="002E7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70B" w:rsidRDefault="002E770B">
      <w:r>
        <w:separator/>
      </w:r>
    </w:p>
  </w:footnote>
  <w:footnote w:type="continuationSeparator" w:id="0">
    <w:p w:rsidR="002E770B" w:rsidRDefault="002E77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60D0" w:rsidRPr="0071497C" w:rsidRDefault="002E770B" w:rsidP="0071497C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D09ED"/>
    <w:multiLevelType w:val="hybridMultilevel"/>
    <w:tmpl w:val="D040AAB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4D0A58"/>
    <w:multiLevelType w:val="hybridMultilevel"/>
    <w:tmpl w:val="FD90118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844EDA"/>
    <w:multiLevelType w:val="hybridMultilevel"/>
    <w:tmpl w:val="8DC088B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93743E"/>
    <w:multiLevelType w:val="hybridMultilevel"/>
    <w:tmpl w:val="DCA0A048"/>
    <w:lvl w:ilvl="0" w:tplc="5DE0BEB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0C494F"/>
    <w:multiLevelType w:val="hybridMultilevel"/>
    <w:tmpl w:val="36EA1EC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87644A"/>
    <w:multiLevelType w:val="hybridMultilevel"/>
    <w:tmpl w:val="5844AA3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9148A"/>
    <w:multiLevelType w:val="hybridMultilevel"/>
    <w:tmpl w:val="D5DABBF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E21"/>
    <w:rsid w:val="000335E5"/>
    <w:rsid w:val="000430B2"/>
    <w:rsid w:val="000500C9"/>
    <w:rsid w:val="00061D81"/>
    <w:rsid w:val="000674AF"/>
    <w:rsid w:val="0007563F"/>
    <w:rsid w:val="00081E49"/>
    <w:rsid w:val="00097A34"/>
    <w:rsid w:val="000F195F"/>
    <w:rsid w:val="000F1E21"/>
    <w:rsid w:val="000F3459"/>
    <w:rsid w:val="000F3FFF"/>
    <w:rsid w:val="0012612B"/>
    <w:rsid w:val="0014290C"/>
    <w:rsid w:val="00145D72"/>
    <w:rsid w:val="001677FD"/>
    <w:rsid w:val="00182379"/>
    <w:rsid w:val="001846C2"/>
    <w:rsid w:val="00195B04"/>
    <w:rsid w:val="001971C7"/>
    <w:rsid w:val="001A24A5"/>
    <w:rsid w:val="001A5EAE"/>
    <w:rsid w:val="001B3DA7"/>
    <w:rsid w:val="001B795E"/>
    <w:rsid w:val="001F2ECC"/>
    <w:rsid w:val="00200400"/>
    <w:rsid w:val="00207266"/>
    <w:rsid w:val="0022735E"/>
    <w:rsid w:val="00243559"/>
    <w:rsid w:val="00247DB1"/>
    <w:rsid w:val="002A3984"/>
    <w:rsid w:val="002B2DFB"/>
    <w:rsid w:val="002B45D4"/>
    <w:rsid w:val="002C5044"/>
    <w:rsid w:val="002E12C5"/>
    <w:rsid w:val="002E770B"/>
    <w:rsid w:val="00306DD5"/>
    <w:rsid w:val="00317F23"/>
    <w:rsid w:val="003463BF"/>
    <w:rsid w:val="00347CD4"/>
    <w:rsid w:val="00364363"/>
    <w:rsid w:val="00367C34"/>
    <w:rsid w:val="00371359"/>
    <w:rsid w:val="003B10D8"/>
    <w:rsid w:val="003D1558"/>
    <w:rsid w:val="003F198E"/>
    <w:rsid w:val="003F3F28"/>
    <w:rsid w:val="003F602C"/>
    <w:rsid w:val="00422DE6"/>
    <w:rsid w:val="00457394"/>
    <w:rsid w:val="00494BE5"/>
    <w:rsid w:val="00496466"/>
    <w:rsid w:val="004A12C1"/>
    <w:rsid w:val="004A4AED"/>
    <w:rsid w:val="004A787E"/>
    <w:rsid w:val="004B49F0"/>
    <w:rsid w:val="004B543D"/>
    <w:rsid w:val="004B5E44"/>
    <w:rsid w:val="004C3BA0"/>
    <w:rsid w:val="004E5047"/>
    <w:rsid w:val="004F1E3B"/>
    <w:rsid w:val="004F3CDA"/>
    <w:rsid w:val="0050477A"/>
    <w:rsid w:val="00527E4F"/>
    <w:rsid w:val="00527E66"/>
    <w:rsid w:val="0053386D"/>
    <w:rsid w:val="005411AB"/>
    <w:rsid w:val="00555069"/>
    <w:rsid w:val="00556404"/>
    <w:rsid w:val="00557B93"/>
    <w:rsid w:val="00567607"/>
    <w:rsid w:val="00592885"/>
    <w:rsid w:val="005A7576"/>
    <w:rsid w:val="005E7367"/>
    <w:rsid w:val="005F4819"/>
    <w:rsid w:val="00625DC8"/>
    <w:rsid w:val="0063562D"/>
    <w:rsid w:val="0064433F"/>
    <w:rsid w:val="0064565E"/>
    <w:rsid w:val="00656A87"/>
    <w:rsid w:val="00672B74"/>
    <w:rsid w:val="00674243"/>
    <w:rsid w:val="00693A85"/>
    <w:rsid w:val="0069679E"/>
    <w:rsid w:val="006A75D1"/>
    <w:rsid w:val="006D4C81"/>
    <w:rsid w:val="006E2EF0"/>
    <w:rsid w:val="00714ED2"/>
    <w:rsid w:val="00715FDF"/>
    <w:rsid w:val="00716B7F"/>
    <w:rsid w:val="007179B0"/>
    <w:rsid w:val="00734070"/>
    <w:rsid w:val="00737532"/>
    <w:rsid w:val="00746BD3"/>
    <w:rsid w:val="00751404"/>
    <w:rsid w:val="007537AD"/>
    <w:rsid w:val="00761FA0"/>
    <w:rsid w:val="007669E3"/>
    <w:rsid w:val="00773321"/>
    <w:rsid w:val="007834B6"/>
    <w:rsid w:val="007839B9"/>
    <w:rsid w:val="00790154"/>
    <w:rsid w:val="00792863"/>
    <w:rsid w:val="007C3AA6"/>
    <w:rsid w:val="007D7C41"/>
    <w:rsid w:val="0080624F"/>
    <w:rsid w:val="00815FB2"/>
    <w:rsid w:val="00817444"/>
    <w:rsid w:val="00833D1F"/>
    <w:rsid w:val="00834EDE"/>
    <w:rsid w:val="00842F94"/>
    <w:rsid w:val="00851409"/>
    <w:rsid w:val="008621BE"/>
    <w:rsid w:val="00875FED"/>
    <w:rsid w:val="00880D47"/>
    <w:rsid w:val="00892B3C"/>
    <w:rsid w:val="008A4EF8"/>
    <w:rsid w:val="008A5466"/>
    <w:rsid w:val="008B3322"/>
    <w:rsid w:val="008E02C7"/>
    <w:rsid w:val="008F578A"/>
    <w:rsid w:val="008F6EF3"/>
    <w:rsid w:val="00912879"/>
    <w:rsid w:val="009146F1"/>
    <w:rsid w:val="00924369"/>
    <w:rsid w:val="00944A6B"/>
    <w:rsid w:val="00973ED0"/>
    <w:rsid w:val="00980B05"/>
    <w:rsid w:val="0098467D"/>
    <w:rsid w:val="009869A0"/>
    <w:rsid w:val="009A43FC"/>
    <w:rsid w:val="009B570C"/>
    <w:rsid w:val="009C4865"/>
    <w:rsid w:val="009D3E2E"/>
    <w:rsid w:val="009D496B"/>
    <w:rsid w:val="009F063F"/>
    <w:rsid w:val="009F6E27"/>
    <w:rsid w:val="00A06BF2"/>
    <w:rsid w:val="00A20585"/>
    <w:rsid w:val="00A2783E"/>
    <w:rsid w:val="00A55795"/>
    <w:rsid w:val="00A655A2"/>
    <w:rsid w:val="00A669CD"/>
    <w:rsid w:val="00AB3F32"/>
    <w:rsid w:val="00AC2E57"/>
    <w:rsid w:val="00AC5244"/>
    <w:rsid w:val="00AC6D28"/>
    <w:rsid w:val="00AE2969"/>
    <w:rsid w:val="00AF2779"/>
    <w:rsid w:val="00AF422E"/>
    <w:rsid w:val="00B030E9"/>
    <w:rsid w:val="00B1641D"/>
    <w:rsid w:val="00B33178"/>
    <w:rsid w:val="00B435C4"/>
    <w:rsid w:val="00B87354"/>
    <w:rsid w:val="00BA7911"/>
    <w:rsid w:val="00BB002E"/>
    <w:rsid w:val="00BB7C2B"/>
    <w:rsid w:val="00BC36A1"/>
    <w:rsid w:val="00BD099F"/>
    <w:rsid w:val="00BE6E66"/>
    <w:rsid w:val="00BF1362"/>
    <w:rsid w:val="00C0295A"/>
    <w:rsid w:val="00C12BAD"/>
    <w:rsid w:val="00C37FF1"/>
    <w:rsid w:val="00C62D1F"/>
    <w:rsid w:val="00C82F0B"/>
    <w:rsid w:val="00C846F5"/>
    <w:rsid w:val="00C97AD9"/>
    <w:rsid w:val="00CD5308"/>
    <w:rsid w:val="00CE0E3D"/>
    <w:rsid w:val="00D15F7E"/>
    <w:rsid w:val="00D17583"/>
    <w:rsid w:val="00D25FC6"/>
    <w:rsid w:val="00D42A30"/>
    <w:rsid w:val="00D61A73"/>
    <w:rsid w:val="00D65957"/>
    <w:rsid w:val="00D73F1F"/>
    <w:rsid w:val="00D744BB"/>
    <w:rsid w:val="00D865B5"/>
    <w:rsid w:val="00D86781"/>
    <w:rsid w:val="00D94A42"/>
    <w:rsid w:val="00DB4503"/>
    <w:rsid w:val="00DB6973"/>
    <w:rsid w:val="00DC2B52"/>
    <w:rsid w:val="00DC63FE"/>
    <w:rsid w:val="00DE5EF3"/>
    <w:rsid w:val="00E02813"/>
    <w:rsid w:val="00E21C74"/>
    <w:rsid w:val="00E51A22"/>
    <w:rsid w:val="00E67EE7"/>
    <w:rsid w:val="00E91A16"/>
    <w:rsid w:val="00EA196E"/>
    <w:rsid w:val="00EA4165"/>
    <w:rsid w:val="00EB6D5D"/>
    <w:rsid w:val="00EC1469"/>
    <w:rsid w:val="00EC4F61"/>
    <w:rsid w:val="00F00193"/>
    <w:rsid w:val="00F17164"/>
    <w:rsid w:val="00F21791"/>
    <w:rsid w:val="00F272F8"/>
    <w:rsid w:val="00F43014"/>
    <w:rsid w:val="00F52D60"/>
    <w:rsid w:val="00F6185A"/>
    <w:rsid w:val="00F659CB"/>
    <w:rsid w:val="00F738F3"/>
    <w:rsid w:val="00FA2C7F"/>
    <w:rsid w:val="00FD3F3F"/>
    <w:rsid w:val="00FE47D0"/>
    <w:rsid w:val="00FE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D2DC2F-6F5D-4AA9-BEF1-D7685BFC5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F1E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F1E2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F1E21"/>
    <w:rPr>
      <w:rFonts w:ascii="Tahoma" w:eastAsia="Times New Roman" w:hAnsi="Tahoma" w:cs="Tahoma"/>
      <w:sz w:val="16"/>
      <w:szCs w:val="16"/>
    </w:rPr>
  </w:style>
  <w:style w:type="table" w:styleId="Lentelstinklelis">
    <w:name w:val="Table Grid"/>
    <w:basedOn w:val="prastojilentel"/>
    <w:rsid w:val="00306D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B435C4"/>
    <w:pPr>
      <w:ind w:left="720"/>
      <w:contextualSpacing/>
    </w:pPr>
  </w:style>
  <w:style w:type="paragraph" w:customStyle="1" w:styleId="Body">
    <w:name w:val="Body"/>
    <w:rsid w:val="00F21791"/>
    <w:pPr>
      <w:spacing w:after="0" w:line="240" w:lineRule="auto"/>
    </w:pPr>
    <w:rPr>
      <w:rFonts w:ascii="Helvetica" w:eastAsia="ヒラギノ角ゴ Pro W3" w:hAnsi="Helvetica" w:cs="Times New Roman"/>
      <w:color w:val="000000"/>
      <w:kern w:val="2"/>
      <w:sz w:val="24"/>
      <w:szCs w:val="20"/>
      <w:lang w:val="en-US" w:eastAsia="hi-IN" w:bidi="hi-IN"/>
    </w:rPr>
  </w:style>
  <w:style w:type="character" w:customStyle="1" w:styleId="apple-converted-space">
    <w:name w:val="apple-converted-space"/>
    <w:basedOn w:val="Numatytasispastraiposriftas"/>
    <w:rsid w:val="001846C2"/>
  </w:style>
  <w:style w:type="character" w:styleId="Emfaz">
    <w:name w:val="Emphasis"/>
    <w:basedOn w:val="Numatytasispastraiposriftas"/>
    <w:uiPriority w:val="20"/>
    <w:qFormat/>
    <w:rsid w:val="001846C2"/>
    <w:rPr>
      <w:i/>
      <w:iCs/>
    </w:rPr>
  </w:style>
  <w:style w:type="character" w:styleId="Hipersaitas">
    <w:name w:val="Hyperlink"/>
    <w:basedOn w:val="Numatytasispastraiposriftas"/>
    <w:uiPriority w:val="99"/>
    <w:semiHidden/>
    <w:unhideWhenUsed/>
    <w:rsid w:val="009146F1"/>
    <w:rPr>
      <w:strike w:val="0"/>
      <w:dstrike w:val="0"/>
      <w:color w:val="1766B0"/>
      <w:u w:val="single"/>
      <w:effect w:val="none"/>
    </w:rPr>
  </w:style>
  <w:style w:type="character" w:customStyle="1" w:styleId="m-8472143200750485151gmail-xbe">
    <w:name w:val="m_-8472143200750485151gmail-xbe"/>
    <w:basedOn w:val="Numatytasispastraiposriftas"/>
    <w:rsid w:val="00D61A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907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1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359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753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714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2258069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5356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1850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6604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281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03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0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056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061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77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7788471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022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1337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6494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19385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2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2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23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1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069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045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171856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379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6003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270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0425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57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4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42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0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975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01703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386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831766">
                                  <w:marLeft w:val="12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388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869389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29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73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7751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00617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46973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27570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10646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3700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75207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998720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03937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F9F30-0D57-40BE-B71A-A0C5943A5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1452</Words>
  <Characters>829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Giedrė Tumosaitė</dc:creator>
  <cp:lastModifiedBy>Meilė Čeponienė</cp:lastModifiedBy>
  <cp:revision>2</cp:revision>
  <dcterms:created xsi:type="dcterms:W3CDTF">2019-07-18T06:56:00Z</dcterms:created>
  <dcterms:modified xsi:type="dcterms:W3CDTF">2019-07-18T06:56:00Z</dcterms:modified>
</cp:coreProperties>
</file>